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-946150</wp:posOffset>
                </wp:positionH>
                <wp:positionV relativeFrom="paragraph">
                  <wp:posOffset>-827405</wp:posOffset>
                </wp:positionV>
                <wp:extent cx="828040" cy="447040"/>
                <wp:effectExtent l="0" t="0" r="10160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5pt;margin-top:-65.15pt;height:35.2pt;width:65.2pt;z-index:251660288;mso-width-relative:page;mso-height-relative:page;" fillcolor="#FFFFFF" filled="t" stroked="f" coordsize="21600,21600" o:gfxdata="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FiKJtoAAAANAQAADwAA&#10;AAAAAAABACAAAAAiAAAAZHJzL2Rvd25yZXYueG1sUEsBAhQAFAAAAAgAh07iQKpqUOCiAQAAKAMA&#10;AA4AAAAAAAAAAQAgAAAAKQEAAGRycy9lMm9Eb2MueG1sUEsFBgAAAAAGAAYAWQEAAD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全国版图知识竞赛（中小学组）参赛指引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为进一步普及全民国家版图知识，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在全国范围内形成“知我国家版图、爱我国家版图”的良好氛围，由</w:t>
      </w:r>
      <w:r>
        <w:rPr>
          <w:rFonts w:hint="eastAsia" w:ascii="仿宋_GB2312" w:hAnsi="仿宋_GB2312" w:eastAsia="仿宋_GB2312" w:cs="仿宋_GB2312"/>
          <w:sz w:val="32"/>
          <w:szCs w:val="40"/>
        </w:rPr>
        <w:t>自然资源部宣传教育中心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主办，由</w:t>
      </w:r>
      <w:r>
        <w:rPr>
          <w:rFonts w:hint="eastAsia" w:ascii="仿宋_GB2312" w:hAnsi="仿宋_GB2312" w:eastAsia="仿宋_GB2312" w:cs="仿宋_GB2312"/>
          <w:sz w:val="32"/>
          <w:szCs w:val="40"/>
        </w:rPr>
        <w:t>中国地图出版集团、自然资源部地图技术审查中心、中国测绘学会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协办，开展全国版图知识竞赛（中小学组）。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40"/>
        </w:rPr>
        <w:t>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参</w:t>
      </w:r>
      <w:r>
        <w:rPr>
          <w:rFonts w:hint="eastAsia" w:ascii="黑体" w:hAnsi="黑体" w:eastAsia="黑体" w:cs="黑体"/>
          <w:sz w:val="32"/>
          <w:szCs w:val="40"/>
        </w:rPr>
        <w:t>赛形式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国家版图知识竞赛依托自然资源宣传教育综合平台上的答题系统，全国统一注册答题。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（备注：目前系统尚处于更新维护中，有关网址另行通知）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二、竞赛流程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1.参赛对象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全国中小学生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竞赛组别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分为小学组和中学组2个组别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参赛方式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分为个人参赛和团体参赛。个人参赛以学生为单位报名，团体参赛以学校为单位报名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</w:rPr>
        <w:t>竞赛流程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①发布通知。2024年9月-2024年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</w:rPr>
        <w:t>月以组委会名义，通过自然资源部官网、官微、自然资源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40"/>
        </w:rPr>
        <w:t>，竞赛平台等渠道向社会发布举办国家版图知识竞赛的通知，公布答题时段、路径、注意事项等信息，同时对接各省份自然资源主管部门，做好发动工作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②学校注册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年1月-2025年2月组织学校注册，学校登录系统、填报所在地区、参赛类别、学校名称、指导教师和联系方式，同时从系统中下载制式函，盖章扫描后上传,经组委会办公室审核通过后注册成功。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③学生报名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2025年1月-202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年3月组织学生报名,可自主选择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参赛方式（</w:t>
      </w:r>
      <w:r>
        <w:rPr>
          <w:rFonts w:hint="eastAsia" w:ascii="仿宋_GB2312" w:hAnsi="仿宋_GB2312" w:eastAsia="仿宋_GB2312" w:cs="仿宋_GB2312"/>
          <w:sz w:val="32"/>
          <w:szCs w:val="40"/>
        </w:rPr>
        <w:t>个人或团体，每个身份证号只能选择一种)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注册成功后无法更改，个人参赛者需填报姓名,身份证、所在地区、参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赛</w:t>
      </w:r>
      <w:r>
        <w:rPr>
          <w:rFonts w:hint="eastAsia" w:ascii="仿宋_GB2312" w:hAnsi="仿宋_GB2312" w:eastAsia="仿宋_GB2312" w:cs="仿宋_GB2312"/>
          <w:sz w:val="32"/>
          <w:szCs w:val="40"/>
        </w:rPr>
        <w:t>类别、联系方式等个人信息，团体参赛者还需选择学校和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指导教师，原则上学校组织参赛人数不少于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100人，指导教师指导学生人数不少于20人。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4991100" cy="2688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2012" t="3519" r="3301" b="618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④选手答题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2025年3月-2025年5月正式答题,题型为单选题,多选题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小学组10分钟20道题、中学组20分钟40道题。每人可答题两次，取分高的一次为最终成绩,系统从题库中随机抽题、限时答题,即时给出答题分数。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⑤结果产生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答题后，系统自动统计题分数和答题时间、作为后期评奖依据。组委会办公室审核竞赛结果，根据规则拟定获奖名单,组委会核定名单后，统一在竞赛官网上公示，公示结束后正式发布获奖名单。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⑥宣传推广。结果产生后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,通过抽签的方式选择获奖者发放宣传产品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DMwOTFkZmNhNmIxODk2M2ExNmU0MGE4YTQ3YTIifQ=="/>
  </w:docVars>
  <w:rsids>
    <w:rsidRoot w:val="00000000"/>
    <w:rsid w:val="06F000BE"/>
    <w:rsid w:val="07F03490"/>
    <w:rsid w:val="0A2F088C"/>
    <w:rsid w:val="14E76619"/>
    <w:rsid w:val="156B2164"/>
    <w:rsid w:val="17E03B4C"/>
    <w:rsid w:val="5A59786B"/>
    <w:rsid w:val="743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2024-11-26T02:44:00Z</dcterms:created>
  <dc:creator>liaowanying</dc:creator>
  <cp:lastModifiedBy>NTKO</cp:lastModifiedBy>
  <cp:lastPrinted>2024-11-27T03:37:00Z</cp:lastPrinted>
  <dcterms:modified xsi:type="dcterms:W3CDTF">2024-12-04T09:27:17Z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BAA8A69FB0BC41148DB9774AD44E2479_12</vt:lpwstr>
  </property>
</Properties>
</file>