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52AA3" w14:textId="77777777" w:rsidR="00530D6E" w:rsidRDefault="00530D6E" w:rsidP="00A54D9E">
      <w:pPr>
        <w:ind w:firstLine="560"/>
      </w:pPr>
    </w:p>
    <w:p w14:paraId="1D604C44" w14:textId="77777777" w:rsidR="00530D6E" w:rsidRDefault="00530D6E" w:rsidP="00A54D9E">
      <w:pPr>
        <w:ind w:firstLine="560"/>
      </w:pPr>
    </w:p>
    <w:p w14:paraId="34AC599E" w14:textId="77777777" w:rsidR="00530D6E" w:rsidRDefault="00530D6E" w:rsidP="00A54D9E">
      <w:pPr>
        <w:ind w:firstLine="560"/>
      </w:pPr>
    </w:p>
    <w:p w14:paraId="618BD76D" w14:textId="77777777" w:rsidR="00530D6E" w:rsidRDefault="00530D6E" w:rsidP="00A54D9E">
      <w:pPr>
        <w:ind w:firstLine="560"/>
      </w:pPr>
    </w:p>
    <w:p w14:paraId="0C8DDEEF" w14:textId="77777777" w:rsidR="00530D6E" w:rsidRDefault="00530D6E" w:rsidP="00A54D9E">
      <w:pPr>
        <w:ind w:firstLine="560"/>
      </w:pPr>
    </w:p>
    <w:p w14:paraId="69630019" w14:textId="77777777" w:rsidR="00530D6E" w:rsidRDefault="00530D6E" w:rsidP="00A54D9E">
      <w:pPr>
        <w:ind w:firstLine="560"/>
      </w:pPr>
    </w:p>
    <w:p w14:paraId="426D4340" w14:textId="77777777" w:rsidR="00530D6E" w:rsidRDefault="00530D6E" w:rsidP="00A54D9E">
      <w:pPr>
        <w:ind w:firstLine="560"/>
      </w:pPr>
    </w:p>
    <w:p w14:paraId="182CE275" w14:textId="77777777" w:rsidR="00530D6E" w:rsidRDefault="00530D6E" w:rsidP="00530D6E">
      <w:pPr>
        <w:ind w:firstLine="560"/>
      </w:pPr>
    </w:p>
    <w:p w14:paraId="5E926EB8" w14:textId="49D6B69B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530D6E">
        <w:rPr>
          <w:rFonts w:ascii="方正小标宋简体" w:eastAsia="方正小标宋简体" w:hint="eastAsia"/>
          <w:sz w:val="36"/>
          <w:szCs w:val="36"/>
        </w:rPr>
        <w:t>万顷沙十四涌红港村</w:t>
      </w:r>
      <w:r w:rsidR="00BF641A">
        <w:rPr>
          <w:rFonts w:ascii="方正小标宋简体" w:eastAsia="方正小标宋简体" w:hint="eastAsia"/>
          <w:sz w:val="36"/>
          <w:szCs w:val="36"/>
        </w:rPr>
        <w:t>渔家小院</w:t>
      </w:r>
      <w:r w:rsidRPr="00530D6E">
        <w:rPr>
          <w:rFonts w:ascii="方正小标宋简体" w:eastAsia="方正小标宋简体" w:hint="eastAsia"/>
          <w:sz w:val="36"/>
          <w:szCs w:val="36"/>
        </w:rPr>
        <w:t>特色模块化</w:t>
      </w:r>
      <w:r w:rsidR="00FF71E1">
        <w:rPr>
          <w:rFonts w:ascii="方正小标宋简体" w:eastAsia="方正小标宋简体" w:hint="eastAsia"/>
          <w:sz w:val="36"/>
          <w:szCs w:val="36"/>
        </w:rPr>
        <w:t>设计</w:t>
      </w:r>
      <w:r w:rsidRPr="00530D6E">
        <w:rPr>
          <w:rFonts w:ascii="方正小标宋简体" w:eastAsia="方正小标宋简体" w:hint="eastAsia"/>
          <w:sz w:val="36"/>
          <w:szCs w:val="36"/>
        </w:rPr>
        <w:t>竞赛</w:t>
      </w:r>
    </w:p>
    <w:p w14:paraId="759F48FB" w14:textId="5A7F3EA0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530D6E">
        <w:rPr>
          <w:rFonts w:ascii="方正小标宋简体" w:eastAsia="方正小标宋简体" w:hint="eastAsia"/>
          <w:sz w:val="36"/>
          <w:szCs w:val="36"/>
        </w:rPr>
        <w:t>社区居民意见征询</w:t>
      </w:r>
    </w:p>
    <w:p w14:paraId="67A21E85" w14:textId="77777777" w:rsidR="00530D6E" w:rsidRPr="00530D6E" w:rsidRDefault="00530D6E" w:rsidP="00530D6E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</w:p>
    <w:p w14:paraId="525F8ADD" w14:textId="7B4BBA58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Cs w:val="28"/>
        </w:rPr>
      </w:pPr>
      <w:r w:rsidRPr="00530D6E">
        <w:rPr>
          <w:rFonts w:ascii="方正小标宋简体" w:eastAsia="方正小标宋简体" w:hint="eastAsia"/>
          <w:szCs w:val="28"/>
        </w:rPr>
        <w:t>调查报告</w:t>
      </w:r>
    </w:p>
    <w:p w14:paraId="466B2B90" w14:textId="77777777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Cs w:val="28"/>
        </w:rPr>
      </w:pPr>
    </w:p>
    <w:p w14:paraId="0FFD6C28" w14:textId="77777777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Cs w:val="28"/>
        </w:rPr>
      </w:pPr>
    </w:p>
    <w:p w14:paraId="706166C3" w14:textId="77777777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Cs w:val="28"/>
        </w:rPr>
      </w:pPr>
    </w:p>
    <w:p w14:paraId="759BE456" w14:textId="77777777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Cs w:val="28"/>
        </w:rPr>
      </w:pPr>
    </w:p>
    <w:p w14:paraId="53C0DB4E" w14:textId="77777777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Cs w:val="28"/>
        </w:rPr>
      </w:pPr>
    </w:p>
    <w:p w14:paraId="2038A929" w14:textId="77777777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Cs w:val="28"/>
        </w:rPr>
      </w:pPr>
    </w:p>
    <w:p w14:paraId="7846F4EB" w14:textId="77777777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Cs w:val="28"/>
        </w:rPr>
      </w:pPr>
    </w:p>
    <w:p w14:paraId="1C40CDA2" w14:textId="77777777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Cs w:val="28"/>
        </w:rPr>
      </w:pPr>
    </w:p>
    <w:p w14:paraId="713F6842" w14:textId="77777777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Cs w:val="28"/>
        </w:rPr>
      </w:pPr>
    </w:p>
    <w:p w14:paraId="00CD1230" w14:textId="77777777" w:rsidR="00530D6E" w:rsidRDefault="00530D6E" w:rsidP="00530D6E">
      <w:pPr>
        <w:ind w:firstLineChars="0" w:firstLine="0"/>
        <w:jc w:val="center"/>
        <w:rPr>
          <w:rFonts w:ascii="方正小标宋简体" w:eastAsia="方正小标宋简体"/>
          <w:szCs w:val="28"/>
        </w:rPr>
      </w:pPr>
    </w:p>
    <w:p w14:paraId="586411A4" w14:textId="034FAE93" w:rsidR="00530D6E" w:rsidRDefault="00530D6E" w:rsidP="00530D6E">
      <w:pPr>
        <w:ind w:firstLineChars="0" w:firstLine="0"/>
        <w:jc w:val="center"/>
      </w:pPr>
      <w:r w:rsidRPr="00530D6E">
        <w:rPr>
          <w:rFonts w:hint="eastAsia"/>
        </w:rPr>
        <w:t>南沙区社区设计师办公室</w:t>
      </w:r>
    </w:p>
    <w:p w14:paraId="60FBABA4" w14:textId="18CCFED5" w:rsidR="00530D6E" w:rsidRDefault="002509C6" w:rsidP="00530D6E">
      <w:pPr>
        <w:ind w:firstLineChars="0" w:firstLin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58E77B" wp14:editId="73C53180">
                <wp:simplePos x="0" y="0"/>
                <wp:positionH relativeFrom="column">
                  <wp:posOffset>2201333</wp:posOffset>
                </wp:positionH>
                <wp:positionV relativeFrom="paragraph">
                  <wp:posOffset>601133</wp:posOffset>
                </wp:positionV>
                <wp:extent cx="973667" cy="347134"/>
                <wp:effectExtent l="0" t="0" r="0" b="0"/>
                <wp:wrapNone/>
                <wp:docPr id="163486040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667" cy="3471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71544" id="矩形 1" o:spid="_x0000_s1026" style="position:absolute;left:0;text-align:left;margin-left:173.35pt;margin-top:47.35pt;width:76.65pt;height:27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" fillcolor="white [3212]" stroked="f" strokeweight="1pt"/>
            </w:pict>
          </mc:Fallback>
        </mc:AlternateContent>
      </w:r>
      <w:r w:rsidR="00530D6E">
        <w:rPr>
          <w:rFonts w:hint="eastAsia"/>
        </w:rPr>
        <w:t>2</w:t>
      </w:r>
      <w:r w:rsidR="00530D6E">
        <w:t>023</w:t>
      </w:r>
      <w:r w:rsidR="00530D6E">
        <w:rPr>
          <w:rFonts w:hint="eastAsia"/>
        </w:rPr>
        <w:t>年</w:t>
      </w:r>
      <w:r w:rsidR="00530D6E">
        <w:rPr>
          <w:rFonts w:hint="eastAsia"/>
        </w:rPr>
        <w:t>1</w:t>
      </w:r>
      <w:r w:rsidR="00530D6E">
        <w:t>0</w:t>
      </w:r>
      <w:r w:rsidR="00530D6E">
        <w:rPr>
          <w:rFonts w:hint="eastAsia"/>
        </w:rPr>
        <w:t>月</w:t>
      </w:r>
    </w:p>
    <w:p w14:paraId="6266FB6D" w14:textId="77777777" w:rsidR="00386D5D" w:rsidRDefault="00386D5D" w:rsidP="00530D6E">
      <w:pPr>
        <w:ind w:firstLine="560"/>
        <w:sectPr w:rsidR="00386D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="Times New Roman" w:eastAsia="仿宋_GB2312" w:hAnsi="Times New Roman" w:cstheme="minorBidi"/>
          <w:color w:val="auto"/>
          <w:kern w:val="2"/>
          <w:sz w:val="28"/>
          <w:szCs w:val="22"/>
          <w:lang w:val="zh-CN"/>
        </w:rPr>
        <w:id w:val="-3775419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80D93D" w14:textId="2A070C92" w:rsidR="00386D5D" w:rsidRPr="00386D5D" w:rsidRDefault="00386D5D" w:rsidP="00386D5D">
          <w:pPr>
            <w:pStyle w:val="TOC"/>
            <w:ind w:firstLine="560"/>
            <w:jc w:val="center"/>
            <w:rPr>
              <w:rFonts w:ascii="黑体" w:eastAsia="黑体" w:hAnsi="黑体"/>
              <w:color w:val="auto"/>
            </w:rPr>
          </w:pPr>
          <w:r w:rsidRPr="00386D5D">
            <w:rPr>
              <w:rFonts w:ascii="黑体" w:eastAsia="黑体" w:hAnsi="黑体"/>
              <w:color w:val="auto"/>
              <w:lang w:val="zh-CN"/>
            </w:rPr>
            <w:t>目</w:t>
          </w:r>
          <w:r>
            <w:rPr>
              <w:rFonts w:ascii="黑体" w:eastAsia="黑体" w:hAnsi="黑体" w:hint="eastAsia"/>
              <w:color w:val="auto"/>
              <w:lang w:val="zh-CN"/>
            </w:rPr>
            <w:t xml:space="preserve"> </w:t>
          </w:r>
          <w:r>
            <w:rPr>
              <w:rFonts w:ascii="黑体" w:eastAsia="黑体" w:hAnsi="黑体"/>
              <w:color w:val="auto"/>
              <w:lang w:val="zh-CN"/>
            </w:rPr>
            <w:t xml:space="preserve"> </w:t>
          </w:r>
          <w:r w:rsidRPr="00386D5D">
            <w:rPr>
              <w:rFonts w:ascii="黑体" w:eastAsia="黑体" w:hAnsi="黑体"/>
              <w:color w:val="auto"/>
              <w:lang w:val="zh-CN"/>
            </w:rPr>
            <w:t>录</w:t>
          </w:r>
        </w:p>
        <w:p w14:paraId="035F9C01" w14:textId="72AE77F7" w:rsidR="00336F02" w:rsidRDefault="00386D5D">
          <w:pPr>
            <w:pStyle w:val="TOC1"/>
            <w:tabs>
              <w:tab w:val="right" w:leader="dot" w:pos="8296"/>
            </w:tabs>
            <w:ind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434439" w:history="1">
            <w:r w:rsidR="00336F02" w:rsidRPr="005A7DCC">
              <w:rPr>
                <w:rStyle w:val="a5"/>
                <w:rFonts w:ascii="楷体_GB2312" w:eastAsia="楷体_GB2312"/>
                <w:noProof/>
              </w:rPr>
              <w:t>摘  要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_Toc148434439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1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05F077FB" w14:textId="6EA2DFFE" w:rsidR="00336F02" w:rsidRDefault="00BF641A">
          <w:pPr>
            <w:pStyle w:val="TOC1"/>
            <w:tabs>
              <w:tab w:val="right" w:leader="dot" w:pos="8296"/>
            </w:tabs>
            <w:ind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40" w:history="1">
            <w:r w:rsidR="00336F02" w:rsidRPr="005A7DCC">
              <w:rPr>
                <w:rStyle w:val="a5"/>
                <w:noProof/>
              </w:rPr>
              <w:t>一、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调查概况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_Toc148434440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2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753792B3" w14:textId="2FDF4E44" w:rsidR="00336F02" w:rsidRDefault="00BF641A">
          <w:pPr>
            <w:pStyle w:val="TOC2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41" w:history="1">
            <w:r w:rsidR="00336F02" w:rsidRPr="005A7DCC">
              <w:rPr>
                <w:rStyle w:val="a5"/>
                <w:noProof/>
              </w:rPr>
              <w:t>（一）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背景与目的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_Toc148434441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2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7003D7E8" w14:textId="0E472B16" w:rsidR="00336F02" w:rsidRDefault="00BF641A">
          <w:pPr>
            <w:pStyle w:val="TOC2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42" w:history="1">
            <w:r w:rsidR="00336F02" w:rsidRPr="005A7DCC">
              <w:rPr>
                <w:rStyle w:val="a5"/>
                <w:noProof/>
              </w:rPr>
              <w:t>（二）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调查方法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_Toc148434442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2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5E7EDB49" w14:textId="64183A8D" w:rsidR="00336F02" w:rsidRDefault="00BF641A">
          <w:pPr>
            <w:pStyle w:val="TOC2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43" w:history="1">
            <w:r w:rsidR="00336F02" w:rsidRPr="005A7DCC">
              <w:rPr>
                <w:rStyle w:val="a5"/>
                <w:noProof/>
              </w:rPr>
              <w:t>（三）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样本特征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_Toc148434443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3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43AF7109" w14:textId="728CCA99" w:rsidR="00336F02" w:rsidRDefault="00BF641A">
          <w:pPr>
            <w:pStyle w:val="TOC1"/>
            <w:tabs>
              <w:tab w:val="right" w:leader="dot" w:pos="8296"/>
            </w:tabs>
            <w:ind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44" w:history="1">
            <w:r w:rsidR="00336F02" w:rsidRPr="005A7DCC">
              <w:rPr>
                <w:rStyle w:val="a5"/>
                <w:noProof/>
              </w:rPr>
              <w:t>二、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问卷调查基本结论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_Toc148434444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4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3C90473A" w14:textId="63A98629" w:rsidR="00336F02" w:rsidRDefault="00BF641A">
          <w:pPr>
            <w:pStyle w:val="TOC2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45" w:history="1">
            <w:r w:rsidR="00336F02" w:rsidRPr="005A7DCC">
              <w:rPr>
                <w:rStyle w:val="a5"/>
                <w:noProof/>
              </w:rPr>
              <w:t>（一）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活动需求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_Toc148434445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4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06095790" w14:textId="6F70DA26" w:rsidR="00336F02" w:rsidRDefault="00BF641A">
          <w:pPr>
            <w:pStyle w:val="TOC3"/>
            <w:tabs>
              <w:tab w:val="right" w:leader="dot" w:pos="8296"/>
            </w:tabs>
            <w:ind w:left="112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46" w:history="1">
            <w:r w:rsidR="00336F02" w:rsidRPr="005A7DCC">
              <w:rPr>
                <w:rStyle w:val="a5"/>
                <w:noProof/>
              </w:rPr>
              <w:t>1</w:t>
            </w:r>
            <w:r w:rsidR="00336F02" w:rsidRPr="005A7DCC">
              <w:rPr>
                <w:rStyle w:val="a5"/>
                <w:noProof/>
              </w:rPr>
              <w:t>．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活动场地偏好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_Toc148434446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4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2F70DA79" w14:textId="24ADBF6B" w:rsidR="00336F02" w:rsidRDefault="00BF641A">
          <w:pPr>
            <w:pStyle w:val="TOC3"/>
            <w:tabs>
              <w:tab w:val="right" w:leader="dot" w:pos="8296"/>
            </w:tabs>
            <w:ind w:left="112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47" w:history="1">
            <w:r w:rsidR="00336F02" w:rsidRPr="005A7DCC">
              <w:rPr>
                <w:rStyle w:val="a5"/>
                <w:noProof/>
              </w:rPr>
              <w:t>2</w:t>
            </w:r>
            <w:r w:rsidR="00336F02" w:rsidRPr="005A7DCC">
              <w:rPr>
                <w:rStyle w:val="a5"/>
                <w:noProof/>
              </w:rPr>
              <w:t>．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活动类型偏好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_Toc148434447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4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177A1F6A" w14:textId="51D191EA" w:rsidR="00336F02" w:rsidRDefault="00BF641A">
          <w:pPr>
            <w:pStyle w:val="TOC2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48" w:history="1">
            <w:r w:rsidR="00336F02" w:rsidRPr="005A7DCC">
              <w:rPr>
                <w:rStyle w:val="a5"/>
                <w:noProof/>
              </w:rPr>
              <w:t>（二）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优化提升需求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_Toc148434448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5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4313D59D" w14:textId="37719611" w:rsidR="00336F02" w:rsidRDefault="00BF641A">
          <w:pPr>
            <w:pStyle w:val="TOC3"/>
            <w:tabs>
              <w:tab w:val="right" w:leader="dot" w:pos="8296"/>
            </w:tabs>
            <w:ind w:left="112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49" w:history="1">
            <w:r w:rsidR="00336F02" w:rsidRPr="005A7DCC">
              <w:rPr>
                <w:rStyle w:val="a5"/>
                <w:noProof/>
              </w:rPr>
              <w:t>1</w:t>
            </w:r>
            <w:r w:rsidR="00336F02" w:rsidRPr="005A7DCC">
              <w:rPr>
                <w:rStyle w:val="a5"/>
                <w:noProof/>
              </w:rPr>
              <w:t>．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亲水露台改造重点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_Toc148434449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5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6AF6B309" w14:textId="2E662077" w:rsidR="00336F02" w:rsidRDefault="00BF641A">
          <w:pPr>
            <w:pStyle w:val="TOC3"/>
            <w:tabs>
              <w:tab w:val="right" w:leader="dot" w:pos="8296"/>
            </w:tabs>
            <w:ind w:left="112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50" w:history="1">
            <w:r w:rsidR="00336F02" w:rsidRPr="005A7DCC">
              <w:rPr>
                <w:rStyle w:val="a5"/>
                <w:noProof/>
              </w:rPr>
              <w:t>2</w:t>
            </w:r>
            <w:r w:rsidR="00336F02" w:rsidRPr="005A7DCC">
              <w:rPr>
                <w:rStyle w:val="a5"/>
                <w:noProof/>
              </w:rPr>
              <w:t>．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公共配套需求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_Toc148434450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5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153F59A8" w14:textId="06A6913B" w:rsidR="00336F02" w:rsidRDefault="00BF641A">
          <w:pPr>
            <w:pStyle w:val="TOC3"/>
            <w:tabs>
              <w:tab w:val="right" w:leader="dot" w:pos="8296"/>
            </w:tabs>
            <w:ind w:left="112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51" w:history="1">
            <w:r w:rsidR="00336F02" w:rsidRPr="005A7DCC">
              <w:rPr>
                <w:rStyle w:val="a5"/>
                <w:noProof/>
              </w:rPr>
              <w:t>3</w:t>
            </w:r>
            <w:r w:rsidR="00336F02" w:rsidRPr="005A7DCC">
              <w:rPr>
                <w:rStyle w:val="a5"/>
                <w:noProof/>
              </w:rPr>
              <w:t>．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特色要素保护需求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_Toc148434451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6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3A5F3F66" w14:textId="3C4E94DE" w:rsidR="00336F02" w:rsidRDefault="00BF641A">
          <w:pPr>
            <w:pStyle w:val="TOC2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52" w:history="1">
            <w:r w:rsidR="00336F02" w:rsidRPr="005A7DCC">
              <w:rPr>
                <w:rStyle w:val="a5"/>
                <w:noProof/>
              </w:rPr>
              <w:t>（三）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关于模块化设计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_Toc148434452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6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730FFCD3" w14:textId="7CAD5635" w:rsidR="00336F02" w:rsidRDefault="00BF641A">
          <w:pPr>
            <w:pStyle w:val="TOC3"/>
            <w:tabs>
              <w:tab w:val="right" w:leader="dot" w:pos="8296"/>
            </w:tabs>
            <w:ind w:left="112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53" w:history="1">
            <w:r w:rsidR="00336F02" w:rsidRPr="005A7DCC">
              <w:rPr>
                <w:rStyle w:val="a5"/>
                <w:noProof/>
              </w:rPr>
              <w:t>1</w:t>
            </w:r>
            <w:r w:rsidR="00336F02" w:rsidRPr="005A7DCC">
              <w:rPr>
                <w:rStyle w:val="a5"/>
                <w:noProof/>
              </w:rPr>
              <w:t>．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模块化设计重点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_Toc148434453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6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47632383" w14:textId="0678A8A0" w:rsidR="00336F02" w:rsidRDefault="00BF641A">
          <w:pPr>
            <w:pStyle w:val="TOC3"/>
            <w:tabs>
              <w:tab w:val="right" w:leader="dot" w:pos="8296"/>
            </w:tabs>
            <w:ind w:left="112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54" w:history="1">
            <w:r w:rsidR="00336F02" w:rsidRPr="005A7DCC">
              <w:rPr>
                <w:rStyle w:val="a5"/>
                <w:noProof/>
              </w:rPr>
              <w:t>2</w:t>
            </w:r>
            <w:r w:rsidR="00336F02" w:rsidRPr="005A7DCC">
              <w:rPr>
                <w:rStyle w:val="a5"/>
                <w:noProof/>
              </w:rPr>
              <w:t>．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雨棚标准模块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_Toc148434454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7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415631FB" w14:textId="69A99F33" w:rsidR="00336F02" w:rsidRDefault="00BF641A">
          <w:pPr>
            <w:pStyle w:val="TOC3"/>
            <w:tabs>
              <w:tab w:val="right" w:leader="dot" w:pos="8296"/>
            </w:tabs>
            <w:ind w:left="112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55" w:history="1">
            <w:r w:rsidR="00336F02" w:rsidRPr="005A7DCC">
              <w:rPr>
                <w:rStyle w:val="a5"/>
                <w:noProof/>
              </w:rPr>
              <w:t>3</w:t>
            </w:r>
            <w:r w:rsidR="00336F02" w:rsidRPr="005A7DCC">
              <w:rPr>
                <w:rStyle w:val="a5"/>
                <w:noProof/>
              </w:rPr>
              <w:t>．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栏杆标准模块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_Toc148434455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8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22C83869" w14:textId="1481BE93" w:rsidR="00336F02" w:rsidRDefault="00BF641A">
          <w:pPr>
            <w:pStyle w:val="TOC3"/>
            <w:tabs>
              <w:tab w:val="right" w:leader="dot" w:pos="8296"/>
            </w:tabs>
            <w:ind w:left="112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56" w:history="1">
            <w:r w:rsidR="00336F02" w:rsidRPr="005A7DCC">
              <w:rPr>
                <w:rStyle w:val="a5"/>
                <w:noProof/>
              </w:rPr>
              <w:t>4</w:t>
            </w:r>
            <w:r w:rsidR="00336F02" w:rsidRPr="005A7DCC">
              <w:rPr>
                <w:rStyle w:val="a5"/>
                <w:noProof/>
              </w:rPr>
              <w:t>．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铺装标准模块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_Toc148434456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8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7628DFE5" w14:textId="051A39E1" w:rsidR="00336F02" w:rsidRDefault="00BF641A">
          <w:pPr>
            <w:pStyle w:val="TOC2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57" w:history="1">
            <w:r w:rsidR="00336F02" w:rsidRPr="005A7DCC">
              <w:rPr>
                <w:rStyle w:val="a5"/>
                <w:noProof/>
              </w:rPr>
              <w:t>（一）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担忧的问题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_Toc148434457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9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19224689" w14:textId="6B5A9AA5" w:rsidR="00336F02" w:rsidRDefault="00BF641A">
          <w:pPr>
            <w:pStyle w:val="TOC2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/>
              <w:noProof/>
              <w:sz w:val="21"/>
              <w14:ligatures w14:val="standardContextual"/>
            </w:rPr>
          </w:pPr>
          <w:hyperlink w:anchor="_Toc148434458" w:history="1">
            <w:r w:rsidR="00336F02" w:rsidRPr="005A7DCC">
              <w:rPr>
                <w:rStyle w:val="a5"/>
                <w:noProof/>
              </w:rPr>
              <w:t>（二）</w:t>
            </w:r>
            <w:r w:rsidR="00336F02" w:rsidRPr="005A7DCC">
              <w:rPr>
                <w:rStyle w:val="a5"/>
                <w:noProof/>
              </w:rPr>
              <w:t xml:space="preserve"> </w:t>
            </w:r>
            <w:r w:rsidR="00336F02" w:rsidRPr="005A7DCC">
              <w:rPr>
                <w:rStyle w:val="a5"/>
                <w:noProof/>
              </w:rPr>
              <w:t>访谈基本结论</w:t>
            </w:r>
            <w:r w:rsidR="00336F02">
              <w:rPr>
                <w:noProof/>
                <w:webHidden/>
              </w:rPr>
              <w:tab/>
            </w:r>
            <w:r w:rsidR="00336F02">
              <w:rPr>
                <w:noProof/>
                <w:webHidden/>
              </w:rPr>
              <w:fldChar w:fldCharType="begin"/>
            </w:r>
            <w:r w:rsidR="00336F02">
              <w:rPr>
                <w:noProof/>
                <w:webHidden/>
              </w:rPr>
              <w:instrText xml:space="preserve"> PAGEREF _Toc148434458 \h </w:instrText>
            </w:r>
            <w:r w:rsidR="00336F02">
              <w:rPr>
                <w:noProof/>
                <w:webHidden/>
              </w:rPr>
            </w:r>
            <w:r w:rsidR="00336F02">
              <w:rPr>
                <w:noProof/>
                <w:webHidden/>
              </w:rPr>
              <w:fldChar w:fldCharType="separate"/>
            </w:r>
            <w:r w:rsidR="00336F02">
              <w:rPr>
                <w:noProof/>
                <w:webHidden/>
              </w:rPr>
              <w:t>9</w:t>
            </w:r>
            <w:r w:rsidR="00336F02">
              <w:rPr>
                <w:noProof/>
                <w:webHidden/>
              </w:rPr>
              <w:fldChar w:fldCharType="end"/>
            </w:r>
          </w:hyperlink>
        </w:p>
        <w:p w14:paraId="4B1AED26" w14:textId="52F8B070" w:rsidR="00386D5D" w:rsidRDefault="00386D5D">
          <w:pPr>
            <w:ind w:firstLine="560"/>
          </w:pPr>
          <w:r>
            <w:rPr>
              <w:rFonts w:eastAsia="黑体"/>
            </w:rPr>
            <w:fldChar w:fldCharType="end"/>
          </w:r>
        </w:p>
      </w:sdtContent>
    </w:sdt>
    <w:p w14:paraId="3D944582" w14:textId="77777777" w:rsidR="00386D5D" w:rsidRDefault="00386D5D" w:rsidP="00530D6E">
      <w:pPr>
        <w:ind w:firstLine="560"/>
      </w:pPr>
    </w:p>
    <w:p w14:paraId="05875978" w14:textId="77777777" w:rsidR="00386D5D" w:rsidRDefault="00386D5D" w:rsidP="00530D6E">
      <w:pPr>
        <w:ind w:firstLine="560"/>
      </w:pPr>
    </w:p>
    <w:p w14:paraId="5E34170D" w14:textId="77777777" w:rsidR="00386D5D" w:rsidRPr="00530D6E" w:rsidRDefault="00386D5D" w:rsidP="00530D6E">
      <w:pPr>
        <w:ind w:firstLine="560"/>
        <w:sectPr w:rsidR="00386D5D" w:rsidRPr="00530D6E" w:rsidSect="00386D5D"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3B1E899B" w14:textId="4A27C325" w:rsidR="003D796A" w:rsidRDefault="003D796A" w:rsidP="003D796A">
      <w:pPr>
        <w:pStyle w:val="1"/>
        <w:numPr>
          <w:ilvl w:val="0"/>
          <w:numId w:val="0"/>
        </w:numPr>
        <w:jc w:val="center"/>
        <w:rPr>
          <w:rFonts w:ascii="楷体_GB2312" w:eastAsia="楷体_GB2312"/>
        </w:rPr>
      </w:pPr>
      <w:bookmarkStart w:id="0" w:name="_Toc148434439"/>
      <w:r w:rsidRPr="003D796A">
        <w:rPr>
          <w:rFonts w:ascii="楷体_GB2312" w:eastAsia="楷体_GB2312" w:hint="eastAsia"/>
        </w:rPr>
        <w:lastRenderedPageBreak/>
        <w:t>摘</w:t>
      </w:r>
      <w:r>
        <w:rPr>
          <w:rFonts w:ascii="楷体_GB2312" w:eastAsia="楷体_GB2312" w:hint="eastAsia"/>
        </w:rPr>
        <w:t xml:space="preserve"> </w:t>
      </w:r>
      <w:r>
        <w:rPr>
          <w:rFonts w:ascii="楷体_GB2312" w:eastAsia="楷体_GB2312"/>
        </w:rPr>
        <w:t xml:space="preserve"> </w:t>
      </w:r>
      <w:r w:rsidRPr="003D796A">
        <w:rPr>
          <w:rFonts w:ascii="楷体_GB2312" w:eastAsia="楷体_GB2312" w:hint="eastAsia"/>
        </w:rPr>
        <w:t>要</w:t>
      </w:r>
      <w:bookmarkEnd w:id="0"/>
    </w:p>
    <w:p w14:paraId="4CAA20AE" w14:textId="08B05452" w:rsidR="003D796A" w:rsidRDefault="003D796A" w:rsidP="003D796A">
      <w:pPr>
        <w:ind w:firstLine="560"/>
        <w:rPr>
          <w:rFonts w:ascii="楷体_GB2312" w:eastAsia="楷体_GB2312"/>
        </w:rPr>
      </w:pPr>
      <w:r w:rsidRPr="003D796A">
        <w:rPr>
          <w:rFonts w:ascii="楷体_GB2312" w:eastAsia="楷体_GB2312" w:hint="eastAsia"/>
        </w:rPr>
        <w:t>为深入摸查万顷沙镇红港村社区居民对</w:t>
      </w:r>
      <w:r w:rsidR="00BF641A">
        <w:rPr>
          <w:rFonts w:ascii="楷体_GB2312" w:eastAsia="楷体_GB2312" w:hint="eastAsia"/>
        </w:rPr>
        <w:t>渔家小院</w:t>
      </w:r>
      <w:r w:rsidRPr="003D796A">
        <w:rPr>
          <w:rFonts w:ascii="楷体_GB2312" w:eastAsia="楷体_GB2312" w:hint="eastAsia"/>
        </w:rPr>
        <w:t>特色模块化设计的</w:t>
      </w:r>
      <w:r w:rsidR="00363DC8">
        <w:rPr>
          <w:rFonts w:ascii="楷体_GB2312" w:eastAsia="楷体_GB2312" w:hint="eastAsia"/>
        </w:rPr>
        <w:t>改造提升</w:t>
      </w:r>
      <w:r w:rsidRPr="003D796A">
        <w:rPr>
          <w:rFonts w:ascii="楷体_GB2312" w:eastAsia="楷体_GB2312" w:hint="eastAsia"/>
        </w:rPr>
        <w:t>需求，征集意见建议，唤醒背后的历史记忆及故事，本次调研采用问卷调查+深度访谈的方式，问卷共回收有效答卷93份</w:t>
      </w:r>
      <w:r>
        <w:rPr>
          <w:rFonts w:ascii="楷体_GB2312" w:eastAsia="楷体_GB2312" w:hint="eastAsia"/>
        </w:rPr>
        <w:t>（线下1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份+线上8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份）</w:t>
      </w:r>
      <w:r w:rsidRPr="003D796A">
        <w:rPr>
          <w:rFonts w:ascii="楷体_GB2312" w:eastAsia="楷体_GB2312" w:hint="eastAsia"/>
        </w:rPr>
        <w:t>，访谈居委及居民代表共</w:t>
      </w:r>
      <w:r>
        <w:rPr>
          <w:rFonts w:ascii="楷体_GB2312" w:eastAsia="楷体_GB2312"/>
        </w:rPr>
        <w:t>14</w:t>
      </w:r>
      <w:r w:rsidRPr="003D796A">
        <w:rPr>
          <w:rFonts w:ascii="楷体_GB2312" w:eastAsia="楷体_GB2312" w:hint="eastAsia"/>
        </w:rPr>
        <w:t>人。问卷得出结论如下：</w:t>
      </w:r>
    </w:p>
    <w:p w14:paraId="78DD0754" w14:textId="639E269C" w:rsidR="003D796A" w:rsidRPr="004A32A4" w:rsidRDefault="00806983" w:rsidP="003D796A">
      <w:pPr>
        <w:ind w:firstLine="560"/>
        <w:rPr>
          <w:rFonts w:ascii="楷体_GB2312" w:eastAsia="楷体_GB2312"/>
        </w:rPr>
      </w:pPr>
      <w:r w:rsidRPr="004A32A4">
        <w:rPr>
          <w:rFonts w:ascii="楷体_GB2312" w:eastAsia="楷体_GB2312" w:hint="eastAsia"/>
        </w:rPr>
        <w:t>受访者们认为四小园、雨棚、栏杆、铺地等都应该是模块化设计的重点元素，雨棚、栏杆、停船杆及码头等设计应以实用为主，兼顾统一美观。问卷调查结果显示，</w:t>
      </w:r>
      <w:r w:rsidRPr="004A32A4">
        <w:rPr>
          <w:rFonts w:ascii="楷体_GB2312" w:eastAsia="楷体_GB2312"/>
        </w:rPr>
        <w:t>26.34%</w:t>
      </w:r>
      <w:r w:rsidRPr="004A32A4">
        <w:rPr>
          <w:rFonts w:ascii="楷体_GB2312" w:eastAsia="楷体_GB2312" w:hint="eastAsia"/>
        </w:rPr>
        <w:t>的受访者认为十四涌沿岸缺少公共设施，</w:t>
      </w:r>
      <w:r w:rsidRPr="004A32A4">
        <w:rPr>
          <w:rFonts w:ascii="楷体_GB2312" w:eastAsia="楷体_GB2312"/>
        </w:rPr>
        <w:t>23.46%</w:t>
      </w:r>
      <w:r w:rsidRPr="004A32A4">
        <w:rPr>
          <w:rFonts w:ascii="楷体_GB2312" w:eastAsia="楷体_GB2312" w:hint="eastAsia"/>
        </w:rPr>
        <w:t>的受访者认为沿岸缺少公共开放空间，52%的居民希望亲水露台改造可以融入文化特色和增加公共配套设施。</w:t>
      </w:r>
      <w:r w:rsidR="004A32A4" w:rsidRPr="004A32A4">
        <w:rPr>
          <w:rFonts w:ascii="楷体_GB2312" w:eastAsia="楷体_GB2312" w:hint="eastAsia"/>
        </w:rPr>
        <w:t>此外，改造提升过程中的管理和质量问题也是受访者们关心的重点，</w:t>
      </w:r>
      <w:r w:rsidR="004A32A4" w:rsidRPr="004A32A4">
        <w:rPr>
          <w:rFonts w:ascii="楷体_GB2312" w:eastAsia="楷体_GB2312"/>
        </w:rPr>
        <w:t>45.54%</w:t>
      </w:r>
      <w:r w:rsidR="004A32A4" w:rsidRPr="004A32A4">
        <w:rPr>
          <w:rFonts w:ascii="楷体_GB2312" w:eastAsia="楷体_GB2312" w:hint="eastAsia"/>
        </w:rPr>
        <w:t>的受访者担心改造过程中的管理问题，</w:t>
      </w:r>
      <w:r w:rsidR="004A32A4" w:rsidRPr="004A32A4">
        <w:rPr>
          <w:rFonts w:ascii="楷体_GB2312" w:eastAsia="楷体_GB2312"/>
        </w:rPr>
        <w:t>36.63%</w:t>
      </w:r>
      <w:r w:rsidR="004A32A4" w:rsidRPr="004A32A4">
        <w:rPr>
          <w:rFonts w:ascii="楷体_GB2312" w:eastAsia="楷体_GB2312" w:hint="eastAsia"/>
        </w:rPr>
        <w:t>的居民担心改造过程中的质量问题。</w:t>
      </w:r>
    </w:p>
    <w:p w14:paraId="11909BC2" w14:textId="77777777" w:rsidR="00363DC8" w:rsidRDefault="00363DC8">
      <w:pPr>
        <w:widowControl/>
        <w:adjustRightInd/>
        <w:snapToGrid/>
        <w:spacing w:line="240" w:lineRule="auto"/>
        <w:ind w:firstLineChars="0" w:firstLine="0"/>
        <w:jc w:val="left"/>
        <w:rPr>
          <w:rFonts w:eastAsia="黑体" w:cs="Times New Roman"/>
          <w:b/>
          <w:kern w:val="44"/>
          <w:szCs w:val="24"/>
        </w:rPr>
      </w:pPr>
      <w:r>
        <w:br w:type="page"/>
      </w:r>
    </w:p>
    <w:p w14:paraId="1023EA28" w14:textId="4F6284E1" w:rsidR="0011690F" w:rsidRDefault="003D796A" w:rsidP="00A54D9E">
      <w:pPr>
        <w:pStyle w:val="1"/>
        <w:ind w:firstLine="0"/>
      </w:pPr>
      <w:bookmarkStart w:id="1" w:name="_Toc148434440"/>
      <w:r>
        <w:rPr>
          <w:rFonts w:hint="eastAsia"/>
        </w:rPr>
        <w:lastRenderedPageBreak/>
        <w:t>调查概况</w:t>
      </w:r>
      <w:bookmarkEnd w:id="1"/>
    </w:p>
    <w:p w14:paraId="4CDAC7DD" w14:textId="6AD2BA3C" w:rsidR="00362797" w:rsidRDefault="00362797" w:rsidP="00365000">
      <w:pPr>
        <w:pStyle w:val="2"/>
        <w:ind w:firstLine="562"/>
        <w:jc w:val="left"/>
      </w:pPr>
      <w:bookmarkStart w:id="2" w:name="_Toc9649"/>
      <w:bookmarkStart w:id="3" w:name="_Toc3895"/>
      <w:bookmarkStart w:id="4" w:name="_Toc6721"/>
      <w:bookmarkStart w:id="5" w:name="_Toc1572"/>
      <w:bookmarkStart w:id="6" w:name="_Toc6341"/>
      <w:bookmarkStart w:id="7" w:name="_Toc13359"/>
      <w:bookmarkStart w:id="8" w:name="_Toc11222"/>
      <w:bookmarkStart w:id="9" w:name="_Toc148434441"/>
      <w:r>
        <w:rPr>
          <w:rFonts w:hint="eastAsia"/>
        </w:rPr>
        <w:t>背景</w:t>
      </w:r>
      <w:bookmarkEnd w:id="2"/>
      <w:bookmarkEnd w:id="3"/>
      <w:bookmarkEnd w:id="4"/>
      <w:bookmarkEnd w:id="5"/>
      <w:r>
        <w:rPr>
          <w:rFonts w:hint="eastAsia"/>
        </w:rPr>
        <w:t>与目的</w:t>
      </w:r>
      <w:bookmarkEnd w:id="6"/>
      <w:bookmarkEnd w:id="7"/>
      <w:bookmarkEnd w:id="8"/>
      <w:bookmarkEnd w:id="9"/>
    </w:p>
    <w:p w14:paraId="00324022" w14:textId="6E3D8DD7" w:rsidR="00362797" w:rsidRDefault="002A1742" w:rsidP="002509C6">
      <w:pPr>
        <w:ind w:firstLine="560"/>
      </w:pPr>
      <w:r w:rsidRPr="002A1742">
        <w:rPr>
          <w:rFonts w:hint="eastAsia"/>
        </w:rPr>
        <w:t>贯彻落实党的十九大提出的“打造共建共治共享的社会治理格局”的要求和习近平总书记对广州提出的实现老城市新活力、“四个出新出彩”的重要指示，落实市政府印发的《广州市社区设计师工作方案》的工作部署，探索建立公众参与城市空间品质提升的平台，营造有品质、有活力的社区空间</w:t>
      </w:r>
      <w:r w:rsidR="00FF71E1">
        <w:rPr>
          <w:rFonts w:hint="eastAsia"/>
        </w:rPr>
        <w:t>，</w:t>
      </w:r>
      <w:r>
        <w:rPr>
          <w:rFonts w:hint="eastAsia"/>
        </w:rPr>
        <w:t>同时有效</w:t>
      </w:r>
      <w:r w:rsidR="002509C6">
        <w:rPr>
          <w:rFonts w:hint="eastAsia"/>
        </w:rPr>
        <w:t>推进“百千万工程”，满足新乡村示范带建设的要求，</w:t>
      </w:r>
      <w:r>
        <w:rPr>
          <w:rFonts w:hint="eastAsia"/>
        </w:rPr>
        <w:t>南沙</w:t>
      </w:r>
      <w:r w:rsidR="00FF71E1">
        <w:rPr>
          <w:rFonts w:hint="eastAsia"/>
        </w:rPr>
        <w:t>社区设计师办公室拟举</w:t>
      </w:r>
      <w:r w:rsidR="00FF71E1" w:rsidRPr="00FF71E1">
        <w:rPr>
          <w:rFonts w:hint="eastAsia"/>
        </w:rPr>
        <w:t>万顷沙十四涌红港村</w:t>
      </w:r>
      <w:r w:rsidR="00BF641A">
        <w:rPr>
          <w:rFonts w:hint="eastAsia"/>
        </w:rPr>
        <w:t>渔家小院</w:t>
      </w:r>
      <w:r w:rsidR="00FF71E1" w:rsidRPr="00FF71E1">
        <w:rPr>
          <w:rFonts w:hint="eastAsia"/>
        </w:rPr>
        <w:t>特色模块化</w:t>
      </w:r>
      <w:r w:rsidR="002509C6">
        <w:rPr>
          <w:rFonts w:hint="eastAsia"/>
        </w:rPr>
        <w:t>设计竞赛征集活动，</w:t>
      </w:r>
      <w:r w:rsidR="00FF71E1">
        <w:rPr>
          <w:rFonts w:hint="eastAsia"/>
        </w:rPr>
        <w:t>问计于民、问需于民，构建政府、专家、社区居民共建共治共享的城市治理格局，切实改善社区环境，增强群众获得感</w:t>
      </w:r>
      <w:r w:rsidR="002509C6">
        <w:rPr>
          <w:rFonts w:hint="eastAsia"/>
        </w:rPr>
        <w:t>。</w:t>
      </w:r>
    </w:p>
    <w:p w14:paraId="4576EA50" w14:textId="5756C68B" w:rsidR="00FF71E1" w:rsidRDefault="00FF71E1" w:rsidP="002509C6">
      <w:pPr>
        <w:ind w:firstLine="560"/>
      </w:pPr>
      <w:r>
        <w:rPr>
          <w:rFonts w:hint="eastAsia"/>
        </w:rPr>
        <w:t>为提高规划编制的科学性，更全面深入了解红港村社区居民对</w:t>
      </w:r>
      <w:r w:rsidR="00BF641A">
        <w:rPr>
          <w:rFonts w:hint="eastAsia"/>
        </w:rPr>
        <w:t>渔家小院</w:t>
      </w:r>
      <w:r>
        <w:rPr>
          <w:rFonts w:hint="eastAsia"/>
        </w:rPr>
        <w:t>优化提升的需求及建议</w:t>
      </w:r>
      <w:r w:rsidRPr="00FF71E1">
        <w:rPr>
          <w:rFonts w:hint="eastAsia"/>
        </w:rPr>
        <w:t>，提高公众参与成效，特开展此次问卷调查及深度访谈</w:t>
      </w:r>
      <w:r>
        <w:rPr>
          <w:rFonts w:hint="eastAsia"/>
        </w:rPr>
        <w:t>。</w:t>
      </w:r>
    </w:p>
    <w:p w14:paraId="22D2F979" w14:textId="69E980A6" w:rsidR="00362797" w:rsidRDefault="00362797" w:rsidP="00365000">
      <w:pPr>
        <w:pStyle w:val="2"/>
        <w:ind w:firstLine="562"/>
        <w:jc w:val="left"/>
      </w:pPr>
      <w:bookmarkStart w:id="10" w:name="_Toc27456"/>
      <w:bookmarkStart w:id="11" w:name="_Toc30681"/>
      <w:bookmarkStart w:id="12" w:name="_Toc16236"/>
      <w:bookmarkStart w:id="13" w:name="_Toc2425"/>
      <w:bookmarkStart w:id="14" w:name="_Toc22605"/>
      <w:bookmarkStart w:id="15" w:name="_Toc25722"/>
      <w:bookmarkStart w:id="16" w:name="_Toc32025"/>
      <w:bookmarkStart w:id="17" w:name="_Toc148434442"/>
      <w:r>
        <w:rPr>
          <w:rFonts w:hint="eastAsia"/>
        </w:rPr>
        <w:t>调查方法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76A9B60" w14:textId="1D77FB09" w:rsidR="00363DC8" w:rsidRDefault="00363DC8" w:rsidP="00363DC8">
      <w:pPr>
        <w:ind w:firstLine="560"/>
      </w:pPr>
      <w:r>
        <w:rPr>
          <w:rFonts w:hint="eastAsia"/>
        </w:rPr>
        <w:t>问卷调查：通过社区拦访</w:t>
      </w:r>
      <w:r>
        <w:rPr>
          <w:rFonts w:hint="eastAsia"/>
        </w:rPr>
        <w:t>+</w:t>
      </w:r>
      <w:r>
        <w:rPr>
          <w:rFonts w:hint="eastAsia"/>
        </w:rPr>
        <w:t>入户调查</w:t>
      </w:r>
      <w:r>
        <w:rPr>
          <w:rFonts w:hint="eastAsia"/>
        </w:rPr>
        <w:t>+</w:t>
      </w:r>
      <w:r>
        <w:rPr>
          <w:rFonts w:hint="eastAsia"/>
        </w:rPr>
        <w:t>线上征询的方式，了解庙贝社区居民对红港村</w:t>
      </w:r>
      <w:r w:rsidR="00BF641A">
        <w:rPr>
          <w:rFonts w:hint="eastAsia"/>
        </w:rPr>
        <w:t>渔家小院</w:t>
      </w:r>
      <w:r>
        <w:rPr>
          <w:rFonts w:hint="eastAsia"/>
        </w:rPr>
        <w:t>特色模块化设计的认知程度，对公共空间、特色要素保护、模块化设计元素及样式的需求及建议，共回收有效问卷</w:t>
      </w:r>
      <w:r>
        <w:rPr>
          <w:rFonts w:hint="eastAsia"/>
        </w:rPr>
        <w:t>93</w:t>
      </w:r>
      <w:r>
        <w:rPr>
          <w:rFonts w:hint="eastAsia"/>
        </w:rPr>
        <w:t>份（线上</w:t>
      </w:r>
      <w:r>
        <w:rPr>
          <w:rFonts w:hint="eastAsia"/>
        </w:rPr>
        <w:t>8</w:t>
      </w:r>
      <w:r>
        <w:t>1</w:t>
      </w:r>
      <w:r>
        <w:rPr>
          <w:rFonts w:hint="eastAsia"/>
        </w:rPr>
        <w:t>份，线下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份）。</w:t>
      </w:r>
    </w:p>
    <w:p w14:paraId="12B95560" w14:textId="23D6891D" w:rsidR="00362797" w:rsidRDefault="00363DC8" w:rsidP="00363DC8">
      <w:pPr>
        <w:ind w:firstLine="560"/>
      </w:pPr>
      <w:r>
        <w:rPr>
          <w:rFonts w:hint="eastAsia"/>
        </w:rPr>
        <w:t>深度访谈：通过与居委工作人员、居民代表访谈，深入挖掘红港村的历史记忆及人文故事，</w:t>
      </w:r>
      <w:r w:rsidR="002A1742">
        <w:rPr>
          <w:rFonts w:hint="eastAsia"/>
        </w:rPr>
        <w:t>了解居民日常活动类型及需求，</w:t>
      </w:r>
      <w:r>
        <w:rPr>
          <w:rFonts w:hint="eastAsia"/>
        </w:rPr>
        <w:t>并对</w:t>
      </w:r>
      <w:r w:rsidR="002A1742">
        <w:rPr>
          <w:rFonts w:hint="eastAsia"/>
        </w:rPr>
        <w:t>优化提升</w:t>
      </w:r>
      <w:r>
        <w:rPr>
          <w:rFonts w:hint="eastAsia"/>
        </w:rPr>
        <w:t>的</w:t>
      </w:r>
      <w:r w:rsidR="002A1742">
        <w:rPr>
          <w:rFonts w:hint="eastAsia"/>
        </w:rPr>
        <w:t>重点内容</w:t>
      </w:r>
      <w:r>
        <w:rPr>
          <w:rFonts w:hint="eastAsia"/>
        </w:rPr>
        <w:t>提出意见建议，共访谈居委</w:t>
      </w:r>
      <w:r>
        <w:t>2</w:t>
      </w:r>
      <w:r>
        <w:rPr>
          <w:rFonts w:hint="eastAsia"/>
        </w:rPr>
        <w:t>人（访谈会），居民代表</w:t>
      </w:r>
      <w:r>
        <w:t>12</w:t>
      </w:r>
      <w:r>
        <w:rPr>
          <w:rFonts w:hint="eastAsia"/>
        </w:rPr>
        <w:t>人（入户深度访谈）。</w:t>
      </w:r>
    </w:p>
    <w:p w14:paraId="6700A894" w14:textId="77777777" w:rsidR="00C81D63" w:rsidRDefault="00C81D63" w:rsidP="00363DC8">
      <w:pPr>
        <w:ind w:firstLine="560"/>
      </w:pPr>
    </w:p>
    <w:p w14:paraId="6B0D1180" w14:textId="39AF1E71" w:rsidR="00362797" w:rsidRDefault="00362797" w:rsidP="00365000">
      <w:pPr>
        <w:pStyle w:val="2"/>
        <w:ind w:firstLine="562"/>
        <w:jc w:val="left"/>
      </w:pPr>
      <w:bookmarkStart w:id="18" w:name="_Toc12309"/>
      <w:bookmarkStart w:id="19" w:name="_Toc2918"/>
      <w:bookmarkStart w:id="20" w:name="_Toc10147"/>
      <w:bookmarkStart w:id="21" w:name="_Toc148434443"/>
      <w:r>
        <w:rPr>
          <w:rFonts w:hint="eastAsia"/>
        </w:rPr>
        <w:lastRenderedPageBreak/>
        <w:t>样本特征</w:t>
      </w:r>
      <w:bookmarkEnd w:id="18"/>
      <w:bookmarkEnd w:id="19"/>
      <w:bookmarkEnd w:id="20"/>
      <w:bookmarkEnd w:id="21"/>
    </w:p>
    <w:p w14:paraId="6F653C3B" w14:textId="3DE7C75B" w:rsidR="00362797" w:rsidRDefault="00266739" w:rsidP="00365000">
      <w:pPr>
        <w:ind w:firstLine="560"/>
      </w:pPr>
      <w:r>
        <w:rPr>
          <w:rFonts w:hint="eastAsia"/>
        </w:rPr>
        <w:t>据调查，受访者中男性占比</w:t>
      </w:r>
      <w:r>
        <w:rPr>
          <w:rFonts w:hint="eastAsia"/>
        </w:rPr>
        <w:t>6</w:t>
      </w:r>
      <w:r w:rsidR="004F5488">
        <w:t>8</w:t>
      </w:r>
      <w:r>
        <w:t>%</w:t>
      </w:r>
      <w:r>
        <w:rPr>
          <w:rFonts w:hint="eastAsia"/>
        </w:rPr>
        <w:t>，女性占比</w:t>
      </w:r>
      <w:r>
        <w:rPr>
          <w:rFonts w:hint="eastAsia"/>
        </w:rPr>
        <w:t>3</w:t>
      </w:r>
      <w:r w:rsidR="004F5488">
        <w:t>2</w:t>
      </w:r>
      <w:r>
        <w:t>%</w:t>
      </w:r>
      <w:r>
        <w:rPr>
          <w:rFonts w:hint="eastAsia"/>
        </w:rPr>
        <w:t>；年龄上以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—</w:t>
      </w:r>
      <w:r>
        <w:t>45</w:t>
      </w:r>
      <w:r>
        <w:rPr>
          <w:rFonts w:hint="eastAsia"/>
        </w:rPr>
        <w:t>岁的中年为主，占</w:t>
      </w:r>
      <w:r w:rsidR="004F5488">
        <w:t>41.94</w:t>
      </w:r>
      <w:r>
        <w:t>%</w:t>
      </w:r>
      <w:r>
        <w:rPr>
          <w:rFonts w:hint="eastAsia"/>
        </w:rPr>
        <w:t>，其次是</w:t>
      </w:r>
      <w:r>
        <w:rPr>
          <w:rFonts w:hint="eastAsia"/>
        </w:rPr>
        <w:t>4</w:t>
      </w:r>
      <w:r>
        <w:t>5</w:t>
      </w:r>
      <w:r>
        <w:rPr>
          <w:rFonts w:hint="eastAsia"/>
        </w:rPr>
        <w:t>—</w:t>
      </w:r>
      <w:r>
        <w:rPr>
          <w:rFonts w:hint="eastAsia"/>
        </w:rPr>
        <w:t>6</w:t>
      </w:r>
      <w:r>
        <w:t>5</w:t>
      </w:r>
      <w:r>
        <w:rPr>
          <w:rFonts w:hint="eastAsia"/>
        </w:rPr>
        <w:t>岁的中老年，占</w:t>
      </w:r>
      <w:r w:rsidR="004F5488">
        <w:t>40.86</w:t>
      </w:r>
      <w:r>
        <w:t>%</w:t>
      </w:r>
      <w:r>
        <w:rPr>
          <w:rFonts w:hint="eastAsia"/>
        </w:rPr>
        <w:t>；户籍上本地居民占大多数，达</w:t>
      </w:r>
      <w:r>
        <w:t>8</w:t>
      </w:r>
      <w:r w:rsidR="004F5488">
        <w:t>7</w:t>
      </w:r>
      <w:r>
        <w:t>%</w:t>
      </w:r>
      <w:r>
        <w:rPr>
          <w:rFonts w:hint="eastAsia"/>
        </w:rPr>
        <w:t>，外来人员占</w:t>
      </w:r>
      <w:r w:rsidR="00365000">
        <w:rPr>
          <w:rFonts w:hint="eastAsia"/>
        </w:rPr>
        <w:t>1</w:t>
      </w:r>
      <w:r w:rsidR="004F5488">
        <w:t>3</w:t>
      </w:r>
      <w:r w:rsidR="00365000">
        <w:t>%</w:t>
      </w:r>
      <w:r w:rsidR="00365000">
        <w:rPr>
          <w:rFonts w:hint="eastAsia"/>
        </w:rPr>
        <w:t>。</w:t>
      </w:r>
    </w:p>
    <w:tbl>
      <w:tblPr>
        <w:tblStyle w:val="a4"/>
        <w:tblW w:w="83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1"/>
      </w:tblGrid>
      <w:tr w:rsidR="00266739" w14:paraId="4FC4C3E8" w14:textId="77777777" w:rsidTr="00365000">
        <w:trPr>
          <w:trHeight w:val="2304"/>
          <w:jc w:val="center"/>
        </w:trPr>
        <w:tc>
          <w:tcPr>
            <w:tcW w:w="8321" w:type="dxa"/>
          </w:tcPr>
          <w:p w14:paraId="0FC69167" w14:textId="3B1A8DD9" w:rsidR="00266739" w:rsidRPr="00266739" w:rsidRDefault="00186BF7" w:rsidP="00365000">
            <w:pPr>
              <w:ind w:firstLine="5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0D2F3D4" wp14:editId="04C09786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153670</wp:posOffset>
                  </wp:positionV>
                  <wp:extent cx="2839085" cy="1483360"/>
                  <wp:effectExtent l="0" t="0" r="0" b="2540"/>
                  <wp:wrapTopAndBottom/>
                  <wp:docPr id="7445614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56148" name="图片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" r="2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085" cy="148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000">
              <w:rPr>
                <w:rFonts w:hint="eastAsia"/>
              </w:rPr>
              <w:t>图</w:t>
            </w:r>
            <w:r w:rsidR="00365000">
              <w:rPr>
                <w:rFonts w:hint="eastAsia"/>
              </w:rPr>
              <w:t>1</w:t>
            </w:r>
            <w:r w:rsidR="00365000">
              <w:t xml:space="preserve">.1 </w:t>
            </w:r>
            <w:r w:rsidR="00365000">
              <w:rPr>
                <w:rFonts w:hint="eastAsia"/>
              </w:rPr>
              <w:t>受访者性别分布</w:t>
            </w:r>
          </w:p>
        </w:tc>
      </w:tr>
      <w:tr w:rsidR="00266739" w14:paraId="6DB0AA2B" w14:textId="77777777" w:rsidTr="00365000">
        <w:trPr>
          <w:trHeight w:val="2304"/>
          <w:jc w:val="center"/>
        </w:trPr>
        <w:tc>
          <w:tcPr>
            <w:tcW w:w="8321" w:type="dxa"/>
          </w:tcPr>
          <w:p w14:paraId="4A9C6A8E" w14:textId="77777777" w:rsidR="00266739" w:rsidRDefault="00342C39" w:rsidP="00365000">
            <w:pPr>
              <w:ind w:firstLine="5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C6647FB" wp14:editId="25645B15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79375</wp:posOffset>
                  </wp:positionV>
                  <wp:extent cx="3386455" cy="1859915"/>
                  <wp:effectExtent l="0" t="0" r="4445" b="6985"/>
                  <wp:wrapTopAndBottom/>
                  <wp:docPr id="4673608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60821" name="图片 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" r="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455" cy="1859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000">
              <w:rPr>
                <w:rFonts w:hint="eastAsia"/>
              </w:rPr>
              <w:t>图</w:t>
            </w:r>
            <w:r w:rsidR="00365000">
              <w:rPr>
                <w:rFonts w:hint="eastAsia"/>
              </w:rPr>
              <w:t>1</w:t>
            </w:r>
            <w:r w:rsidR="00365000">
              <w:t xml:space="preserve">.2 </w:t>
            </w:r>
            <w:r w:rsidR="00365000">
              <w:rPr>
                <w:rFonts w:hint="eastAsia"/>
              </w:rPr>
              <w:t>受访者年龄分布</w:t>
            </w:r>
          </w:p>
        </w:tc>
      </w:tr>
      <w:tr w:rsidR="00266739" w14:paraId="3240909E" w14:textId="77777777" w:rsidTr="00365000">
        <w:trPr>
          <w:trHeight w:val="2378"/>
          <w:jc w:val="center"/>
        </w:trPr>
        <w:tc>
          <w:tcPr>
            <w:tcW w:w="8321" w:type="dxa"/>
          </w:tcPr>
          <w:p w14:paraId="2D7D12A2" w14:textId="708E6567" w:rsidR="00266739" w:rsidRDefault="00D13A6E" w:rsidP="00365000">
            <w:pPr>
              <w:ind w:firstLine="5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A2B9A18" wp14:editId="5838B0D9">
                  <wp:simplePos x="0" y="0"/>
                  <wp:positionH relativeFrom="column">
                    <wp:posOffset>1484630</wp:posOffset>
                  </wp:positionH>
                  <wp:positionV relativeFrom="paragraph">
                    <wp:posOffset>86360</wp:posOffset>
                  </wp:positionV>
                  <wp:extent cx="2303780" cy="2201545"/>
                  <wp:effectExtent l="0" t="0" r="1270" b="8255"/>
                  <wp:wrapTopAndBottom/>
                  <wp:docPr id="15544026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402614" name="图片 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04" r="17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780" cy="220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000">
              <w:rPr>
                <w:rFonts w:hint="eastAsia"/>
              </w:rPr>
              <w:t>图</w:t>
            </w:r>
            <w:r w:rsidR="00365000">
              <w:rPr>
                <w:rFonts w:hint="eastAsia"/>
              </w:rPr>
              <w:t>1</w:t>
            </w:r>
            <w:r w:rsidR="00365000">
              <w:t xml:space="preserve">.3 </w:t>
            </w:r>
            <w:r w:rsidR="00365000">
              <w:rPr>
                <w:rFonts w:hint="eastAsia"/>
              </w:rPr>
              <w:t>受访者户籍分布</w:t>
            </w:r>
          </w:p>
        </w:tc>
      </w:tr>
    </w:tbl>
    <w:p w14:paraId="10508E88" w14:textId="5F4DCD81" w:rsidR="000857DD" w:rsidRDefault="000857DD" w:rsidP="00365000">
      <w:pPr>
        <w:ind w:firstLine="560"/>
        <w:jc w:val="left"/>
      </w:pPr>
    </w:p>
    <w:p w14:paraId="7D78BA9D" w14:textId="77777777" w:rsidR="00362797" w:rsidRDefault="00362797" w:rsidP="00A54D9E">
      <w:pPr>
        <w:pStyle w:val="1"/>
        <w:ind w:firstLine="0"/>
      </w:pPr>
      <w:bookmarkStart w:id="22" w:name="_Toc148434444"/>
      <w:r>
        <w:rPr>
          <w:rFonts w:hint="eastAsia"/>
        </w:rPr>
        <w:lastRenderedPageBreak/>
        <w:t>问卷调查基本结论</w:t>
      </w:r>
      <w:bookmarkEnd w:id="22"/>
    </w:p>
    <w:p w14:paraId="1B9C169E" w14:textId="53821CC9" w:rsidR="00362797" w:rsidRDefault="000223A8" w:rsidP="00365000">
      <w:pPr>
        <w:pStyle w:val="2"/>
        <w:ind w:firstLine="562"/>
        <w:jc w:val="left"/>
      </w:pPr>
      <w:bookmarkStart w:id="23" w:name="_Toc148434445"/>
      <w:r>
        <w:rPr>
          <w:rFonts w:hint="eastAsia"/>
        </w:rPr>
        <w:t>活动需求</w:t>
      </w:r>
      <w:bookmarkEnd w:id="23"/>
    </w:p>
    <w:p w14:paraId="40ADA020" w14:textId="04CB2718" w:rsidR="000223A8" w:rsidRPr="000223A8" w:rsidRDefault="000223A8" w:rsidP="000223A8">
      <w:pPr>
        <w:pStyle w:val="3"/>
        <w:ind w:firstLine="562"/>
      </w:pPr>
      <w:bookmarkStart w:id="24" w:name="_Toc148434446"/>
      <w:r>
        <w:rPr>
          <w:rFonts w:hint="eastAsia"/>
        </w:rPr>
        <w:t>活动场地偏好</w:t>
      </w:r>
      <w:bookmarkEnd w:id="24"/>
    </w:p>
    <w:p w14:paraId="4E1C6F5C" w14:textId="49C9863F" w:rsidR="00362797" w:rsidRDefault="00365000" w:rsidP="00365000">
      <w:pPr>
        <w:ind w:firstLine="560"/>
      </w:pPr>
      <w:r>
        <w:rPr>
          <w:rFonts w:hint="eastAsia"/>
        </w:rPr>
        <w:t>居民更加偏好在公园广场活动。</w:t>
      </w:r>
    </w:p>
    <w:p w14:paraId="759EC41F" w14:textId="76C1321C" w:rsidR="00365000" w:rsidRDefault="00365000" w:rsidP="00365000">
      <w:pPr>
        <w:ind w:firstLine="560"/>
      </w:pPr>
      <w:r>
        <w:rPr>
          <w:rFonts w:hint="eastAsia"/>
        </w:rPr>
        <w:t>调查显示，偏好在公园广场公共空间活动的受访者占比最多，为</w:t>
      </w:r>
      <w:r w:rsidR="004F5488">
        <w:t>32.61</w:t>
      </w:r>
      <w:r>
        <w:t>%</w:t>
      </w:r>
      <w:r>
        <w:rPr>
          <w:rFonts w:hint="eastAsia"/>
        </w:rPr>
        <w:t>；其次是滨水空间也较被受访者青睐，占比</w:t>
      </w:r>
      <w:r w:rsidR="00863B44">
        <w:t>21.30</w:t>
      </w:r>
      <w:r>
        <w:t>%</w:t>
      </w:r>
      <w:r w:rsidR="00E23FCD">
        <w:rPr>
          <w:rFonts w:hint="eastAsia"/>
        </w:rPr>
        <w:t>：然后依次是</w:t>
      </w:r>
      <w:r w:rsidR="00E23FCD" w:rsidRPr="00E23FCD">
        <w:rPr>
          <w:rFonts w:hint="eastAsia"/>
        </w:rPr>
        <w:t>街旁绿地占比为</w:t>
      </w:r>
      <w:r w:rsidR="00863B44">
        <w:t>19.57</w:t>
      </w:r>
      <w:r w:rsidR="00E23FCD" w:rsidRPr="00E23FCD">
        <w:t>%</w:t>
      </w:r>
      <w:r w:rsidR="00E23FCD">
        <w:rPr>
          <w:rFonts w:hint="eastAsia"/>
        </w:rPr>
        <w:t>，</w:t>
      </w:r>
      <w:r w:rsidR="00E23FCD" w:rsidRPr="00E23FCD">
        <w:rPr>
          <w:rFonts w:hint="eastAsia"/>
        </w:rPr>
        <w:t>运动场所占比为</w:t>
      </w:r>
      <w:r w:rsidR="00863B44">
        <w:t>16.96</w:t>
      </w:r>
      <w:r w:rsidR="00E23FCD" w:rsidRPr="00E23FCD">
        <w:t>%</w:t>
      </w:r>
      <w:r w:rsidR="00E23FCD">
        <w:rPr>
          <w:rFonts w:hint="eastAsia"/>
        </w:rPr>
        <w:t>，</w:t>
      </w:r>
      <w:r w:rsidR="00E23FCD" w:rsidRPr="00E23FCD">
        <w:rPr>
          <w:rFonts w:hint="eastAsia"/>
        </w:rPr>
        <w:t>社区中心占比为</w:t>
      </w:r>
      <w:r w:rsidR="00863B44">
        <w:t>4.78</w:t>
      </w:r>
      <w:r w:rsidR="00E23FCD" w:rsidRPr="00E23FCD">
        <w:t>%</w:t>
      </w:r>
      <w:r w:rsidR="00E23FCD">
        <w:rPr>
          <w:rFonts w:hint="eastAsia"/>
        </w:rPr>
        <w:t>，</w:t>
      </w:r>
      <w:r w:rsidR="00E23FCD" w:rsidRPr="00E23FCD">
        <w:rPr>
          <w:rFonts w:hint="eastAsia"/>
        </w:rPr>
        <w:t>街头巷尾占比为</w:t>
      </w:r>
      <w:r w:rsidR="00863B44">
        <w:t>3.04</w:t>
      </w:r>
      <w:r w:rsidR="00E23FCD" w:rsidRPr="00E23FCD">
        <w:t>%</w:t>
      </w:r>
      <w:r w:rsidR="00E23FCD">
        <w:rPr>
          <w:rFonts w:hint="eastAsia"/>
        </w:rPr>
        <w:t>，其他占比</w:t>
      </w:r>
      <w:r w:rsidR="00863B44">
        <w:t>1.74</w:t>
      </w:r>
      <w:r w:rsidR="00E23FCD">
        <w:t>%</w:t>
      </w:r>
      <w:r w:rsidR="00E23FCD">
        <w:rPr>
          <w:rFonts w:hint="eastAsia"/>
        </w:rPr>
        <w:t>（包括博物馆、图书馆等）。</w:t>
      </w:r>
    </w:p>
    <w:tbl>
      <w:tblPr>
        <w:tblStyle w:val="a4"/>
        <w:tblW w:w="8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E23FCD" w14:paraId="42D8A137" w14:textId="77777777" w:rsidTr="00193314">
        <w:trPr>
          <w:trHeight w:val="2596"/>
        </w:trPr>
        <w:tc>
          <w:tcPr>
            <w:tcW w:w="8526" w:type="dxa"/>
          </w:tcPr>
          <w:p w14:paraId="200A367A" w14:textId="1BBE646B" w:rsidR="00E23FCD" w:rsidRDefault="00F7019B" w:rsidP="00E23FCD">
            <w:pPr>
              <w:ind w:firstLine="560"/>
              <w:jc w:val="center"/>
            </w:pPr>
            <w:bookmarkStart w:id="25" w:name="_Hlk146649204"/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442263B" wp14:editId="3C490AE5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55245</wp:posOffset>
                  </wp:positionV>
                  <wp:extent cx="3496310" cy="2077085"/>
                  <wp:effectExtent l="0" t="0" r="8890" b="0"/>
                  <wp:wrapTopAndBottom/>
                  <wp:docPr id="59134006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340068" name="图片 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310" cy="207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3FCD">
              <w:rPr>
                <w:rFonts w:hint="eastAsia"/>
              </w:rPr>
              <w:t>图</w:t>
            </w:r>
            <w:r w:rsidR="00E23FCD">
              <w:rPr>
                <w:rFonts w:hint="eastAsia"/>
              </w:rPr>
              <w:t>2.</w:t>
            </w:r>
            <w:r w:rsidR="00E23FCD">
              <w:t xml:space="preserve">1 </w:t>
            </w:r>
            <w:r w:rsidR="00E23FCD">
              <w:rPr>
                <w:rFonts w:hint="eastAsia"/>
              </w:rPr>
              <w:t>受访者对公共空间的偏好</w:t>
            </w:r>
          </w:p>
        </w:tc>
      </w:tr>
    </w:tbl>
    <w:p w14:paraId="33E8EC99" w14:textId="518C29D5" w:rsidR="00362797" w:rsidRDefault="000223A8" w:rsidP="000223A8">
      <w:pPr>
        <w:pStyle w:val="3"/>
        <w:ind w:firstLine="562"/>
      </w:pPr>
      <w:bookmarkStart w:id="26" w:name="_Toc148434447"/>
      <w:bookmarkEnd w:id="25"/>
      <w:r>
        <w:rPr>
          <w:rFonts w:hint="eastAsia"/>
        </w:rPr>
        <w:t>活动类型偏好</w:t>
      </w:r>
      <w:bookmarkEnd w:id="26"/>
    </w:p>
    <w:p w14:paraId="6C25FE67" w14:textId="5D477CCE" w:rsidR="00E548BB" w:rsidRDefault="00193314" w:rsidP="00193314">
      <w:pPr>
        <w:ind w:firstLine="560"/>
      </w:pPr>
      <w:r>
        <w:rPr>
          <w:rFonts w:hint="eastAsia"/>
        </w:rPr>
        <w:t>居民更喜欢在公共空间聊天及晨练。</w:t>
      </w:r>
    </w:p>
    <w:p w14:paraId="09C96AB3" w14:textId="00867F57" w:rsidR="00362797" w:rsidRDefault="00193314" w:rsidP="00193314">
      <w:pPr>
        <w:ind w:firstLine="560"/>
      </w:pPr>
      <w:r>
        <w:rPr>
          <w:rFonts w:hint="eastAsia"/>
        </w:rPr>
        <w:t>调查显示，有</w:t>
      </w:r>
      <w:r w:rsidR="00863B44">
        <w:t>31.69</w:t>
      </w:r>
      <w:r>
        <w:t>%</w:t>
      </w:r>
      <w:r>
        <w:rPr>
          <w:rFonts w:hint="eastAsia"/>
        </w:rPr>
        <w:t>的受访者喜欢在公共空间聊天，占比最多，其次是在公共空间晨练，占比</w:t>
      </w:r>
      <w:r w:rsidR="00863B44">
        <w:t>28.96</w:t>
      </w:r>
      <w:r>
        <w:t>%</w:t>
      </w:r>
      <w:r>
        <w:rPr>
          <w:rFonts w:hint="eastAsia"/>
        </w:rPr>
        <w:t>，然后依次是喝茶</w:t>
      </w:r>
      <w:r w:rsidR="00863B44">
        <w:t>15.85</w:t>
      </w:r>
      <w:r>
        <w:t>%</w:t>
      </w:r>
      <w:r>
        <w:rPr>
          <w:rFonts w:hint="eastAsia"/>
        </w:rPr>
        <w:t>，其他</w:t>
      </w:r>
      <w:r w:rsidR="00863B44">
        <w:t>13.66</w:t>
      </w:r>
      <w:r>
        <w:t>%</w:t>
      </w:r>
      <w:r>
        <w:rPr>
          <w:rFonts w:hint="eastAsia"/>
        </w:rPr>
        <w:t>（包括跑步、钓鱼、观景、露营、打球、闲逛），唱歌</w:t>
      </w:r>
      <w:r w:rsidR="00863B44">
        <w:rPr>
          <w:rFonts w:hint="eastAsia"/>
        </w:rPr>
        <w:t>、</w:t>
      </w:r>
      <w:r>
        <w:rPr>
          <w:rFonts w:hint="eastAsia"/>
        </w:rPr>
        <w:t>跳舞</w:t>
      </w:r>
      <w:r w:rsidR="00863B44">
        <w:rPr>
          <w:rFonts w:hint="eastAsia"/>
        </w:rPr>
        <w:t>与下棋都占比</w:t>
      </w:r>
      <w:r w:rsidR="00863B44">
        <w:t>3.28</w:t>
      </w:r>
      <w:r>
        <w:rPr>
          <w:rFonts w:hint="eastAsia"/>
        </w:rPr>
        <w:t>%</w:t>
      </w:r>
      <w:r w:rsidR="00863B44">
        <w:rPr>
          <w:rFonts w:hint="eastAsia"/>
        </w:rPr>
        <w:t>。</w:t>
      </w:r>
    </w:p>
    <w:tbl>
      <w:tblPr>
        <w:tblStyle w:val="a4"/>
        <w:tblW w:w="8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1"/>
      </w:tblGrid>
      <w:tr w:rsidR="00E548BB" w14:paraId="20C60BF4" w14:textId="77777777" w:rsidTr="00193314">
        <w:trPr>
          <w:trHeight w:val="3841"/>
        </w:trPr>
        <w:tc>
          <w:tcPr>
            <w:tcW w:w="8511" w:type="dxa"/>
          </w:tcPr>
          <w:p w14:paraId="703E4ABC" w14:textId="63E94779" w:rsidR="00E548BB" w:rsidRDefault="001D777E" w:rsidP="00E548BB">
            <w:pPr>
              <w:ind w:firstLine="560"/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5B2A4703" wp14:editId="5B14A310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93345</wp:posOffset>
                  </wp:positionV>
                  <wp:extent cx="3494405" cy="2091055"/>
                  <wp:effectExtent l="0" t="0" r="0" b="4445"/>
                  <wp:wrapTopAndBottom/>
                  <wp:docPr id="4035180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518013" name="图片 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405" cy="209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8BB">
              <w:rPr>
                <w:rFonts w:hint="eastAsia"/>
              </w:rPr>
              <w:t>图</w:t>
            </w:r>
            <w:r w:rsidR="00E548BB">
              <w:rPr>
                <w:rFonts w:hint="eastAsia"/>
              </w:rPr>
              <w:t>2</w:t>
            </w:r>
            <w:r w:rsidR="00E548BB">
              <w:t xml:space="preserve">.2 </w:t>
            </w:r>
            <w:r w:rsidR="00E548BB">
              <w:rPr>
                <w:rFonts w:hint="eastAsia"/>
              </w:rPr>
              <w:t>受访者活动偏好</w:t>
            </w:r>
          </w:p>
        </w:tc>
      </w:tr>
    </w:tbl>
    <w:p w14:paraId="0F0F0296" w14:textId="06F2B99F" w:rsidR="000857DD" w:rsidRDefault="000223A8" w:rsidP="00193314">
      <w:pPr>
        <w:pStyle w:val="2"/>
        <w:ind w:firstLine="562"/>
      </w:pPr>
      <w:bookmarkStart w:id="27" w:name="_Toc148434448"/>
      <w:r>
        <w:rPr>
          <w:rFonts w:hint="eastAsia"/>
        </w:rPr>
        <w:t>优化提升需求</w:t>
      </w:r>
      <w:bookmarkEnd w:id="27"/>
    </w:p>
    <w:p w14:paraId="6CCFDE40" w14:textId="752494AB" w:rsidR="00D54628" w:rsidRDefault="00BF641A" w:rsidP="00D54628">
      <w:pPr>
        <w:pStyle w:val="3"/>
        <w:ind w:firstLine="562"/>
      </w:pPr>
      <w:bookmarkStart w:id="28" w:name="_Toc148434449"/>
      <w:r>
        <w:rPr>
          <w:rFonts w:hint="eastAsia"/>
        </w:rPr>
        <w:t>渔家小院</w:t>
      </w:r>
      <w:r w:rsidR="00D54628">
        <w:rPr>
          <w:rFonts w:hint="eastAsia"/>
        </w:rPr>
        <w:t>改造重点</w:t>
      </w:r>
      <w:bookmarkEnd w:id="28"/>
    </w:p>
    <w:p w14:paraId="7D8E3342" w14:textId="726ACB07" w:rsidR="00D54628" w:rsidRDefault="00D54628" w:rsidP="00D54628">
      <w:pPr>
        <w:ind w:firstLine="560"/>
      </w:pPr>
      <w:r>
        <w:rPr>
          <w:rFonts w:hint="eastAsia"/>
        </w:rPr>
        <w:t>大多数居民认为</w:t>
      </w:r>
      <w:r w:rsidR="00BF641A">
        <w:rPr>
          <w:rFonts w:hint="eastAsia"/>
        </w:rPr>
        <w:t>渔家小院</w:t>
      </w:r>
      <w:r>
        <w:rPr>
          <w:rFonts w:hint="eastAsia"/>
        </w:rPr>
        <w:t>的改造重点应该放在融入文化特色和增加公共配套设施上。</w:t>
      </w:r>
    </w:p>
    <w:tbl>
      <w:tblPr>
        <w:tblStyle w:val="a4"/>
        <w:tblpPr w:leftFromText="180" w:rightFromText="180" w:vertAnchor="text" w:horzAnchor="margin" w:tblpY="1017"/>
        <w:tblW w:w="8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9"/>
      </w:tblGrid>
      <w:tr w:rsidR="00D54628" w14:paraId="76080FC4" w14:textId="77777777" w:rsidTr="007115BF">
        <w:trPr>
          <w:trHeight w:val="3451"/>
        </w:trPr>
        <w:tc>
          <w:tcPr>
            <w:tcW w:w="8399" w:type="dxa"/>
          </w:tcPr>
          <w:p w14:paraId="53516E7A" w14:textId="23F613C8" w:rsidR="00D54628" w:rsidRDefault="00806983" w:rsidP="007115BF">
            <w:pPr>
              <w:ind w:firstLine="5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10CE7677" wp14:editId="77186976">
                  <wp:simplePos x="0" y="0"/>
                  <wp:positionH relativeFrom="margin">
                    <wp:posOffset>960602</wp:posOffset>
                  </wp:positionH>
                  <wp:positionV relativeFrom="paragraph">
                    <wp:posOffset>33655</wp:posOffset>
                  </wp:positionV>
                  <wp:extent cx="3371850" cy="1818640"/>
                  <wp:effectExtent l="0" t="0" r="0" b="0"/>
                  <wp:wrapTopAndBottom/>
                  <wp:docPr id="6741693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169327" name="图片 1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87" b="2370"/>
                          <a:stretch/>
                        </pic:blipFill>
                        <pic:spPr bwMode="auto">
                          <a:xfrm>
                            <a:off x="0" y="0"/>
                            <a:ext cx="3371850" cy="1818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4628">
              <w:rPr>
                <w:rFonts w:hint="eastAsia"/>
              </w:rPr>
              <w:t>图</w:t>
            </w:r>
            <w:r w:rsidR="00D54628">
              <w:rPr>
                <w:rFonts w:hint="eastAsia"/>
              </w:rPr>
              <w:t>2</w:t>
            </w:r>
            <w:r w:rsidR="00D54628">
              <w:t xml:space="preserve">.5 </w:t>
            </w:r>
            <w:r w:rsidR="00BF641A">
              <w:rPr>
                <w:rFonts w:hint="eastAsia"/>
              </w:rPr>
              <w:t>渔家小院</w:t>
            </w:r>
            <w:r w:rsidR="00D54628">
              <w:rPr>
                <w:rFonts w:hint="eastAsia"/>
              </w:rPr>
              <w:t>改造重点</w:t>
            </w:r>
          </w:p>
        </w:tc>
      </w:tr>
    </w:tbl>
    <w:p w14:paraId="2E51BD0D" w14:textId="4F6DE70B" w:rsidR="00D54628" w:rsidRDefault="00D54628" w:rsidP="00D54628">
      <w:pPr>
        <w:ind w:firstLine="560"/>
      </w:pPr>
      <w:r>
        <w:rPr>
          <w:rFonts w:hint="eastAsia"/>
        </w:rPr>
        <w:t>据调查，共有</w:t>
      </w:r>
      <w:r>
        <w:rPr>
          <w:rFonts w:hint="eastAsia"/>
        </w:rPr>
        <w:t>5</w:t>
      </w:r>
      <w:r>
        <w:t>2%</w:t>
      </w:r>
      <w:r>
        <w:rPr>
          <w:rFonts w:hint="eastAsia"/>
        </w:rPr>
        <w:t>的居民希望</w:t>
      </w:r>
      <w:r w:rsidR="00BF641A">
        <w:rPr>
          <w:rFonts w:hint="eastAsia"/>
        </w:rPr>
        <w:t>渔家小院</w:t>
      </w:r>
      <w:r>
        <w:rPr>
          <w:rFonts w:hint="eastAsia"/>
        </w:rPr>
        <w:t>改造可以融入文化特色和增加公共配套设施，</w:t>
      </w:r>
      <w:r>
        <w:t>22%</w:t>
      </w:r>
      <w:r>
        <w:rPr>
          <w:rFonts w:hint="eastAsia"/>
        </w:rPr>
        <w:t>的居民希望能增加公共空间，</w:t>
      </w:r>
      <w:r>
        <w:t>15.6%</w:t>
      </w:r>
      <w:r>
        <w:rPr>
          <w:rFonts w:hint="eastAsia"/>
        </w:rPr>
        <w:t>的居民认为应该加强整体立面整治，</w:t>
      </w:r>
      <w:r>
        <w:t>9.2%</w:t>
      </w:r>
      <w:r>
        <w:rPr>
          <w:rFonts w:hint="eastAsia"/>
        </w:rPr>
        <w:t>的居民认为应该增加停泊船区域。</w:t>
      </w:r>
    </w:p>
    <w:p w14:paraId="0F9BF835" w14:textId="37ABE2EA" w:rsidR="000223A8" w:rsidRPr="000223A8" w:rsidRDefault="000223A8" w:rsidP="000223A8">
      <w:pPr>
        <w:pStyle w:val="3"/>
        <w:ind w:firstLine="562"/>
      </w:pPr>
      <w:bookmarkStart w:id="29" w:name="_Toc148434450"/>
      <w:r>
        <w:rPr>
          <w:rFonts w:hint="eastAsia"/>
        </w:rPr>
        <w:t>公共配套需求</w:t>
      </w:r>
      <w:bookmarkEnd w:id="29"/>
    </w:p>
    <w:p w14:paraId="4DE2F8C0" w14:textId="1C84721D" w:rsidR="000857DD" w:rsidRDefault="00193314" w:rsidP="00193314">
      <w:pPr>
        <w:ind w:firstLine="560"/>
      </w:pPr>
      <w:r>
        <w:rPr>
          <w:rFonts w:hint="eastAsia"/>
        </w:rPr>
        <w:t>受访者认为十四涌沿岸目前最大的问题是缺少公共设施配套。</w:t>
      </w:r>
    </w:p>
    <w:p w14:paraId="367DF11A" w14:textId="391D9BF0" w:rsidR="00193314" w:rsidRDefault="00193314" w:rsidP="00B5049F">
      <w:pPr>
        <w:ind w:firstLine="560"/>
      </w:pPr>
      <w:r>
        <w:rPr>
          <w:rFonts w:hint="eastAsia"/>
        </w:rPr>
        <w:t>据调查，</w:t>
      </w:r>
      <w:r w:rsidR="000608FC">
        <w:rPr>
          <w:rFonts w:hint="eastAsia"/>
        </w:rPr>
        <w:t>有</w:t>
      </w:r>
      <w:r w:rsidR="00275F4C">
        <w:t>26.34</w:t>
      </w:r>
      <w:r w:rsidR="000608FC">
        <w:t>%</w:t>
      </w:r>
      <w:r w:rsidR="000608FC">
        <w:rPr>
          <w:rFonts w:hint="eastAsia"/>
        </w:rPr>
        <w:t>的受访者认为十四涌沿岸缺少公共设施，</w:t>
      </w:r>
      <w:r w:rsidR="00275F4C">
        <w:t>23.46</w:t>
      </w:r>
      <w:r w:rsidR="000608FC">
        <w:t>%</w:t>
      </w:r>
      <w:r w:rsidR="000608FC">
        <w:rPr>
          <w:rFonts w:hint="eastAsia"/>
        </w:rPr>
        <w:lastRenderedPageBreak/>
        <w:t>的受访者认为沿岸缺少公共开放空间，</w:t>
      </w:r>
      <w:r w:rsidR="00275F4C">
        <w:t>18.93</w:t>
      </w:r>
      <w:r w:rsidR="000608FC">
        <w:t>%</w:t>
      </w:r>
      <w:r w:rsidR="000608FC">
        <w:rPr>
          <w:rFonts w:hint="eastAsia"/>
        </w:rPr>
        <w:t>的受访者认为十四涌沿岸现状环境脏乱差，</w:t>
      </w:r>
      <w:r w:rsidR="00275F4C">
        <w:t>16.46</w:t>
      </w:r>
      <w:r w:rsidR="000608FC">
        <w:t>%</w:t>
      </w:r>
      <w:r w:rsidR="000608FC">
        <w:rPr>
          <w:rFonts w:hint="eastAsia"/>
        </w:rPr>
        <w:t>的受访者认为民居建筑缺乏文化元素，</w:t>
      </w:r>
      <w:r w:rsidR="00275F4C">
        <w:t>13.99</w:t>
      </w:r>
      <w:r w:rsidR="00B5049F">
        <w:t>%</w:t>
      </w:r>
      <w:r w:rsidR="00B5049F">
        <w:rPr>
          <w:rFonts w:hint="eastAsia"/>
        </w:rPr>
        <w:t>的受访者认为乱搭乱建现象突出，</w:t>
      </w:r>
      <w:r w:rsidR="00275F4C">
        <w:t>0.82</w:t>
      </w:r>
      <w:r w:rsidR="00B5049F">
        <w:t>%</w:t>
      </w:r>
      <w:r w:rsidR="00B5049F">
        <w:rPr>
          <w:rFonts w:hint="eastAsia"/>
        </w:rPr>
        <w:t>的受访者也反映了其他问题：十四涌河道淤泥垃圾较多，行船会搁浅。</w:t>
      </w:r>
    </w:p>
    <w:tbl>
      <w:tblPr>
        <w:tblStyle w:val="a4"/>
        <w:tblW w:w="8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1"/>
      </w:tblGrid>
      <w:tr w:rsidR="00B5049F" w14:paraId="394D244E" w14:textId="77777777" w:rsidTr="00337BF8">
        <w:trPr>
          <w:trHeight w:val="3072"/>
        </w:trPr>
        <w:tc>
          <w:tcPr>
            <w:tcW w:w="8431" w:type="dxa"/>
          </w:tcPr>
          <w:p w14:paraId="60D3D2DC" w14:textId="3785B11E" w:rsidR="00B5049F" w:rsidRDefault="00D13A6E" w:rsidP="00B5049F">
            <w:pPr>
              <w:ind w:firstLine="5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5220DEA" wp14:editId="5A16FDDE">
                  <wp:simplePos x="0" y="0"/>
                  <wp:positionH relativeFrom="column">
                    <wp:posOffset>960856</wp:posOffset>
                  </wp:positionH>
                  <wp:positionV relativeFrom="paragraph">
                    <wp:posOffset>58420</wp:posOffset>
                  </wp:positionV>
                  <wp:extent cx="3276600" cy="1733550"/>
                  <wp:effectExtent l="0" t="0" r="0" b="0"/>
                  <wp:wrapTopAndBottom/>
                  <wp:docPr id="4554146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14628" name="图片 1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3" r="3078" b="1832"/>
                          <a:stretch/>
                        </pic:blipFill>
                        <pic:spPr bwMode="auto">
                          <a:xfrm>
                            <a:off x="0" y="0"/>
                            <a:ext cx="3276600" cy="173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49F">
              <w:rPr>
                <w:rFonts w:hint="eastAsia"/>
              </w:rPr>
              <w:t>图</w:t>
            </w:r>
            <w:r w:rsidR="00B5049F">
              <w:rPr>
                <w:rFonts w:hint="eastAsia"/>
              </w:rPr>
              <w:t>2</w:t>
            </w:r>
            <w:r w:rsidR="00B5049F">
              <w:t xml:space="preserve">.3 </w:t>
            </w:r>
            <w:r w:rsidR="00B5049F">
              <w:rPr>
                <w:rFonts w:hint="eastAsia"/>
              </w:rPr>
              <w:t>十四涌现状问题</w:t>
            </w:r>
          </w:p>
        </w:tc>
      </w:tr>
    </w:tbl>
    <w:p w14:paraId="176DC9CD" w14:textId="603642D9" w:rsidR="000857DD" w:rsidRDefault="00B5049F" w:rsidP="000223A8">
      <w:pPr>
        <w:pStyle w:val="3"/>
        <w:ind w:firstLine="562"/>
      </w:pPr>
      <w:bookmarkStart w:id="30" w:name="_Toc148434451"/>
      <w:r>
        <w:rPr>
          <w:rFonts w:hint="eastAsia"/>
        </w:rPr>
        <w:t>特色要素保护</w:t>
      </w:r>
      <w:r w:rsidR="000223A8">
        <w:rPr>
          <w:rFonts w:hint="eastAsia"/>
        </w:rPr>
        <w:t>需求</w:t>
      </w:r>
      <w:bookmarkEnd w:id="30"/>
    </w:p>
    <w:p w14:paraId="22990973" w14:textId="464480FC" w:rsidR="00B5049F" w:rsidRDefault="00B5049F" w:rsidP="00B5049F">
      <w:pPr>
        <w:ind w:firstLine="560"/>
      </w:pPr>
      <w:r>
        <w:rPr>
          <w:rFonts w:hint="eastAsia"/>
        </w:rPr>
        <w:t>居民更希望公共记忆空间得到保护。</w:t>
      </w:r>
    </w:p>
    <w:p w14:paraId="1F562134" w14:textId="3C9DD6A7" w:rsidR="00B5049F" w:rsidRPr="00B5049F" w:rsidRDefault="00B5049F" w:rsidP="00B5049F">
      <w:pPr>
        <w:ind w:firstLine="560"/>
      </w:pPr>
      <w:r>
        <w:rPr>
          <w:rFonts w:hint="eastAsia"/>
        </w:rPr>
        <w:t>调查显示，</w:t>
      </w:r>
      <w:r w:rsidR="00AD2F37">
        <w:t>29.69</w:t>
      </w:r>
      <w:r>
        <w:t>%</w:t>
      </w:r>
      <w:r>
        <w:rPr>
          <w:rFonts w:hint="eastAsia"/>
        </w:rPr>
        <w:t>的居民希望</w:t>
      </w:r>
      <w:r w:rsidRPr="00B5049F">
        <w:rPr>
          <w:rFonts w:hint="eastAsia"/>
        </w:rPr>
        <w:t>公共记忆空间（邻里一起聊天、聚会的地方）</w:t>
      </w:r>
      <w:r>
        <w:rPr>
          <w:rFonts w:hint="eastAsia"/>
        </w:rPr>
        <w:t>能够被保留维护，同时有</w:t>
      </w:r>
      <w:r w:rsidR="00AD2F37">
        <w:t>28.65</w:t>
      </w:r>
      <w:r>
        <w:t>%</w:t>
      </w:r>
      <w:r>
        <w:rPr>
          <w:rFonts w:hint="eastAsia"/>
        </w:rPr>
        <w:t>的居民希望特色建筑能被保留，</w:t>
      </w:r>
      <w:r w:rsidR="00AD2F37">
        <w:t>25.52</w:t>
      </w:r>
      <w:r>
        <w:t>%</w:t>
      </w:r>
      <w:r>
        <w:rPr>
          <w:rFonts w:hint="eastAsia"/>
        </w:rPr>
        <w:t>的居民</w:t>
      </w:r>
      <w:r w:rsidR="00AD2F37">
        <w:rPr>
          <w:rFonts w:hint="eastAsia"/>
        </w:rPr>
        <w:t>则</w:t>
      </w:r>
      <w:r>
        <w:rPr>
          <w:rFonts w:hint="eastAsia"/>
        </w:rPr>
        <w:t>希望名木古树能够得到保护。</w:t>
      </w:r>
    </w:p>
    <w:tbl>
      <w:tblPr>
        <w:tblStyle w:val="a4"/>
        <w:tblW w:w="8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5"/>
      </w:tblGrid>
      <w:tr w:rsidR="00D13A6E" w14:paraId="1BC3968C" w14:textId="77777777" w:rsidTr="00337BF8">
        <w:trPr>
          <w:trHeight w:val="3712"/>
        </w:trPr>
        <w:tc>
          <w:tcPr>
            <w:tcW w:w="8375" w:type="dxa"/>
          </w:tcPr>
          <w:p w14:paraId="014A55A0" w14:textId="2CD4E89C" w:rsidR="00D13A6E" w:rsidRDefault="00D13A6E" w:rsidP="00D13A6E">
            <w:pPr>
              <w:ind w:firstLine="5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3BDE3C6" wp14:editId="29EB264E">
                  <wp:simplePos x="0" y="0"/>
                  <wp:positionH relativeFrom="column">
                    <wp:posOffset>742213</wp:posOffset>
                  </wp:positionH>
                  <wp:positionV relativeFrom="paragraph">
                    <wp:posOffset>82271</wp:posOffset>
                  </wp:positionV>
                  <wp:extent cx="3862070" cy="2122170"/>
                  <wp:effectExtent l="0" t="0" r="5080" b="0"/>
                  <wp:wrapTopAndBottom/>
                  <wp:docPr id="15556875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687574" name="图片 1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37" b="1324"/>
                          <a:stretch/>
                        </pic:blipFill>
                        <pic:spPr bwMode="auto">
                          <a:xfrm>
                            <a:off x="0" y="0"/>
                            <a:ext cx="3862070" cy="2122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2</w:t>
            </w:r>
            <w:r>
              <w:t xml:space="preserve">.4 </w:t>
            </w:r>
            <w:r>
              <w:rPr>
                <w:rFonts w:hint="eastAsia"/>
              </w:rPr>
              <w:t>特色要素保留维护</w:t>
            </w:r>
          </w:p>
        </w:tc>
      </w:tr>
    </w:tbl>
    <w:p w14:paraId="7975520F" w14:textId="5135510B" w:rsidR="000857DD" w:rsidRDefault="00D54628" w:rsidP="00337BF8">
      <w:pPr>
        <w:pStyle w:val="2"/>
        <w:ind w:firstLine="562"/>
      </w:pPr>
      <w:bookmarkStart w:id="31" w:name="_Toc148434452"/>
      <w:r>
        <w:rPr>
          <w:rFonts w:hint="eastAsia"/>
        </w:rPr>
        <w:t>关于模块化设计</w:t>
      </w:r>
      <w:bookmarkEnd w:id="31"/>
    </w:p>
    <w:p w14:paraId="286CD774" w14:textId="34D2F105" w:rsidR="00D54628" w:rsidRPr="00D54628" w:rsidRDefault="00D54628" w:rsidP="00D54628">
      <w:pPr>
        <w:pStyle w:val="3"/>
        <w:ind w:firstLine="562"/>
      </w:pPr>
      <w:bookmarkStart w:id="32" w:name="_Toc148434453"/>
      <w:r>
        <w:rPr>
          <w:rFonts w:hint="eastAsia"/>
        </w:rPr>
        <w:t>模块化设计重点</w:t>
      </w:r>
      <w:bookmarkEnd w:id="32"/>
    </w:p>
    <w:p w14:paraId="24DA0B87" w14:textId="06BD3ADF" w:rsidR="000857DD" w:rsidRDefault="00337BF8" w:rsidP="00337BF8">
      <w:pPr>
        <w:ind w:firstLine="560"/>
      </w:pPr>
      <w:r>
        <w:rPr>
          <w:rFonts w:hint="eastAsia"/>
        </w:rPr>
        <w:lastRenderedPageBreak/>
        <w:t>受访者认为四小园、雨棚、栏杆、铺地</w:t>
      </w:r>
      <w:r w:rsidR="00A54D9E">
        <w:rPr>
          <w:rFonts w:hint="eastAsia"/>
        </w:rPr>
        <w:t>等</w:t>
      </w:r>
      <w:r>
        <w:rPr>
          <w:rFonts w:hint="eastAsia"/>
        </w:rPr>
        <w:t>都应该是模块化设计的重点元素。</w:t>
      </w:r>
    </w:p>
    <w:p w14:paraId="751F6504" w14:textId="4B08534F" w:rsidR="00337BF8" w:rsidRDefault="00F7019B" w:rsidP="00337BF8">
      <w:pPr>
        <w:ind w:firstLine="560"/>
      </w:pPr>
      <w:r>
        <w:rPr>
          <w:rFonts w:hint="eastAsia"/>
        </w:rPr>
        <w:t>据调查，有</w:t>
      </w:r>
      <w:r w:rsidR="00F418A8">
        <w:t>26.48</w:t>
      </w:r>
      <w:r>
        <w:t>%</w:t>
      </w:r>
      <w:r>
        <w:rPr>
          <w:rFonts w:hint="eastAsia"/>
        </w:rPr>
        <w:t>的受访者可围绕</w:t>
      </w:r>
      <w:r w:rsidR="00F418A8">
        <w:rPr>
          <w:rFonts w:hint="eastAsia"/>
        </w:rPr>
        <w:t>雨棚</w:t>
      </w:r>
      <w:r>
        <w:rPr>
          <w:rFonts w:hint="eastAsia"/>
        </w:rPr>
        <w:t>展开模块化设计、</w:t>
      </w:r>
      <w:r w:rsidR="00F418A8">
        <w:t>25.11</w:t>
      </w:r>
      <w:r>
        <w:t>%</w:t>
      </w:r>
      <w:r>
        <w:rPr>
          <w:rFonts w:hint="eastAsia"/>
        </w:rPr>
        <w:t>的受访者认为可围绕</w:t>
      </w:r>
      <w:r w:rsidR="00F418A8">
        <w:rPr>
          <w:rFonts w:hint="eastAsia"/>
        </w:rPr>
        <w:t>栏杆</w:t>
      </w:r>
      <w:r>
        <w:rPr>
          <w:rFonts w:hint="eastAsia"/>
        </w:rPr>
        <w:t>展开模块化设计、</w:t>
      </w:r>
      <w:r w:rsidR="00F418A8">
        <w:t>23.74</w:t>
      </w:r>
      <w:r>
        <w:t>%</w:t>
      </w:r>
      <w:r>
        <w:rPr>
          <w:rFonts w:hint="eastAsia"/>
        </w:rPr>
        <w:t>的受访者认为可围绕</w:t>
      </w:r>
      <w:r w:rsidR="00F418A8">
        <w:rPr>
          <w:rFonts w:hint="eastAsia"/>
        </w:rPr>
        <w:t>四小园</w:t>
      </w:r>
      <w:r>
        <w:rPr>
          <w:rFonts w:hint="eastAsia"/>
        </w:rPr>
        <w:t>展开模块化设计、</w:t>
      </w:r>
      <w:r w:rsidR="00F418A8">
        <w:t>21.92</w:t>
      </w:r>
      <w:r>
        <w:t>%</w:t>
      </w:r>
      <w:r>
        <w:rPr>
          <w:rFonts w:hint="eastAsia"/>
        </w:rPr>
        <w:t>的受访者认为可围绕铺地展开模块化设计。</w:t>
      </w:r>
    </w:p>
    <w:tbl>
      <w:tblPr>
        <w:tblStyle w:val="a4"/>
        <w:tblW w:w="8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4"/>
      </w:tblGrid>
      <w:tr w:rsidR="00F7019B" w14:paraId="732B4E18" w14:textId="77777777" w:rsidTr="00F7019B">
        <w:trPr>
          <w:trHeight w:val="3841"/>
        </w:trPr>
        <w:tc>
          <w:tcPr>
            <w:tcW w:w="8894" w:type="dxa"/>
          </w:tcPr>
          <w:p w14:paraId="0C60A875" w14:textId="03534FDD" w:rsidR="00F7019B" w:rsidRDefault="00F7019B" w:rsidP="00F7019B">
            <w:pPr>
              <w:ind w:firstLine="5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AD8E969" wp14:editId="35BF3BB8">
                  <wp:simplePos x="0" y="0"/>
                  <wp:positionH relativeFrom="column">
                    <wp:posOffset>646455</wp:posOffset>
                  </wp:positionH>
                  <wp:positionV relativeFrom="paragraph">
                    <wp:posOffset>41910</wp:posOffset>
                  </wp:positionV>
                  <wp:extent cx="4025265" cy="2216150"/>
                  <wp:effectExtent l="0" t="0" r="0" b="0"/>
                  <wp:wrapTopAndBottom/>
                  <wp:docPr id="4962130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213056" name="图片 1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55"/>
                          <a:stretch/>
                        </pic:blipFill>
                        <pic:spPr bwMode="auto">
                          <a:xfrm>
                            <a:off x="0" y="0"/>
                            <a:ext cx="4025265" cy="22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2</w:t>
            </w:r>
            <w:r>
              <w:t xml:space="preserve">.7 </w:t>
            </w:r>
            <w:r>
              <w:rPr>
                <w:rFonts w:hint="eastAsia"/>
              </w:rPr>
              <w:t>模块化设计元素</w:t>
            </w:r>
          </w:p>
        </w:tc>
      </w:tr>
    </w:tbl>
    <w:p w14:paraId="551A3E28" w14:textId="6D78E54C" w:rsidR="000857DD" w:rsidRDefault="00F7019B" w:rsidP="00D54628">
      <w:pPr>
        <w:pStyle w:val="3"/>
        <w:ind w:firstLine="562"/>
      </w:pPr>
      <w:bookmarkStart w:id="33" w:name="_Toc148434454"/>
      <w:r>
        <w:rPr>
          <w:rFonts w:hint="eastAsia"/>
        </w:rPr>
        <w:t>雨棚标准模块</w:t>
      </w:r>
      <w:bookmarkEnd w:id="33"/>
    </w:p>
    <w:p w14:paraId="6ACF7033" w14:textId="2EDA4820" w:rsidR="000857DD" w:rsidRDefault="000E32D6" w:rsidP="000E32D6">
      <w:pPr>
        <w:ind w:firstLine="560"/>
      </w:pPr>
      <w:r>
        <w:rPr>
          <w:rFonts w:hint="eastAsia"/>
        </w:rPr>
        <w:t>居民更喜欢钢结构拉膜雨棚与</w:t>
      </w:r>
      <w:r w:rsidR="00F418A8">
        <w:rPr>
          <w:rFonts w:hint="eastAsia"/>
        </w:rPr>
        <w:t>铝合金</w:t>
      </w:r>
      <w:r>
        <w:rPr>
          <w:rFonts w:hint="eastAsia"/>
        </w:rPr>
        <w:t>玻璃雨棚。</w:t>
      </w:r>
    </w:p>
    <w:p w14:paraId="4F80CD14" w14:textId="248825C6" w:rsidR="000857DD" w:rsidRDefault="000E32D6" w:rsidP="00365000">
      <w:pPr>
        <w:ind w:firstLine="560"/>
      </w:pPr>
      <w:r>
        <w:rPr>
          <w:rFonts w:hint="eastAsia"/>
        </w:rPr>
        <w:t>调查显示，</w:t>
      </w:r>
      <w:r w:rsidR="00F418A8">
        <w:t>30.68</w:t>
      </w:r>
      <w:r>
        <w:t>%</w:t>
      </w:r>
      <w:r>
        <w:rPr>
          <w:rFonts w:hint="eastAsia"/>
        </w:rPr>
        <w:t>的居民喜欢钢结构拉膜雨棚，</w:t>
      </w:r>
      <w:r w:rsidR="00F418A8">
        <w:t>22.73</w:t>
      </w:r>
      <w:r>
        <w:t>%</w:t>
      </w:r>
      <w:r>
        <w:rPr>
          <w:rFonts w:hint="eastAsia"/>
        </w:rPr>
        <w:t>的居民喜欢</w:t>
      </w:r>
      <w:r w:rsidR="00F418A8">
        <w:rPr>
          <w:rFonts w:hint="eastAsia"/>
        </w:rPr>
        <w:t>铝合金</w:t>
      </w:r>
      <w:r>
        <w:rPr>
          <w:rFonts w:hint="eastAsia"/>
        </w:rPr>
        <w:t>玻璃雨棚，</w:t>
      </w:r>
      <w:r w:rsidR="00F418A8">
        <w:t>27.27</w:t>
      </w:r>
      <w:r>
        <w:t>%</w:t>
      </w:r>
      <w:r>
        <w:rPr>
          <w:rFonts w:hint="eastAsia"/>
        </w:rPr>
        <w:t>的居民喜欢</w:t>
      </w:r>
      <w:r w:rsidR="00F418A8">
        <w:rPr>
          <w:rFonts w:hint="eastAsia"/>
        </w:rPr>
        <w:t>木架构</w:t>
      </w:r>
      <w:r w:rsidRPr="000E32D6">
        <w:rPr>
          <w:rFonts w:hint="eastAsia"/>
        </w:rPr>
        <w:t>玻璃雨棚</w:t>
      </w:r>
      <w:r>
        <w:rPr>
          <w:rFonts w:hint="eastAsia"/>
        </w:rPr>
        <w:t>，</w:t>
      </w:r>
      <w:r w:rsidR="00F418A8">
        <w:t>11.36</w:t>
      </w:r>
      <w:r>
        <w:t>%</w:t>
      </w:r>
      <w:r>
        <w:rPr>
          <w:rFonts w:hint="eastAsia"/>
        </w:rPr>
        <w:t>的居民喜欢</w:t>
      </w:r>
      <w:r w:rsidRPr="000E32D6">
        <w:rPr>
          <w:rFonts w:hint="eastAsia"/>
        </w:rPr>
        <w:t>可折叠帆布雨棚</w:t>
      </w:r>
      <w:r>
        <w:rPr>
          <w:rFonts w:hint="eastAsia"/>
        </w:rPr>
        <w:t>，</w:t>
      </w:r>
      <w:r w:rsidR="00F418A8">
        <w:t>4.55</w:t>
      </w:r>
      <w:r>
        <w:rPr>
          <w:rFonts w:hint="eastAsia"/>
        </w:rPr>
        <w:t>%</w:t>
      </w:r>
      <w:r>
        <w:rPr>
          <w:rFonts w:hint="eastAsia"/>
        </w:rPr>
        <w:t>的居民喜欢</w:t>
      </w:r>
      <w:r w:rsidRPr="000E32D6">
        <w:rPr>
          <w:rFonts w:hint="eastAsia"/>
        </w:rPr>
        <w:t>支架式帆布雨棚</w:t>
      </w:r>
      <w:r>
        <w:rPr>
          <w:rFonts w:hint="eastAsia"/>
        </w:rPr>
        <w:t>。</w:t>
      </w:r>
    </w:p>
    <w:tbl>
      <w:tblPr>
        <w:tblStyle w:val="a4"/>
        <w:tblW w:w="8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0E32D6" w14:paraId="323931BD" w14:textId="77777777" w:rsidTr="00607503">
        <w:trPr>
          <w:trHeight w:val="3288"/>
        </w:trPr>
        <w:tc>
          <w:tcPr>
            <w:tcW w:w="8719" w:type="dxa"/>
          </w:tcPr>
          <w:p w14:paraId="41995406" w14:textId="40ADDD2A" w:rsidR="000E32D6" w:rsidRDefault="000E32D6" w:rsidP="000E32D6">
            <w:pPr>
              <w:ind w:firstLine="5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A9CDA5B" wp14:editId="20317B67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0</wp:posOffset>
                  </wp:positionV>
                  <wp:extent cx="3050439" cy="1830144"/>
                  <wp:effectExtent l="0" t="0" r="0" b="0"/>
                  <wp:wrapTopAndBottom/>
                  <wp:docPr id="87281589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815894" name="图片 1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439" cy="1830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2</w:t>
            </w:r>
            <w:r>
              <w:t xml:space="preserve">.8 </w:t>
            </w:r>
            <w:r>
              <w:rPr>
                <w:rFonts w:hint="eastAsia"/>
              </w:rPr>
              <w:t>雨棚标准模块</w:t>
            </w:r>
          </w:p>
        </w:tc>
      </w:tr>
    </w:tbl>
    <w:p w14:paraId="1B484AB0" w14:textId="44E18BA4" w:rsidR="000857DD" w:rsidRDefault="000E32D6" w:rsidP="00D54628">
      <w:pPr>
        <w:pStyle w:val="3"/>
        <w:ind w:firstLine="562"/>
      </w:pPr>
      <w:bookmarkStart w:id="34" w:name="_Toc148434455"/>
      <w:r>
        <w:rPr>
          <w:rFonts w:hint="eastAsia"/>
        </w:rPr>
        <w:lastRenderedPageBreak/>
        <w:t>栏杆标准模块</w:t>
      </w:r>
      <w:bookmarkEnd w:id="34"/>
    </w:p>
    <w:p w14:paraId="5B22CE3D" w14:textId="6D39B7EA" w:rsidR="000E32D6" w:rsidRDefault="000E32D6" w:rsidP="000E32D6">
      <w:pPr>
        <w:ind w:firstLine="560"/>
      </w:pPr>
      <w:r>
        <w:rPr>
          <w:rFonts w:hint="eastAsia"/>
        </w:rPr>
        <w:t>居民更喜欢仿古栏杆。</w:t>
      </w:r>
    </w:p>
    <w:p w14:paraId="222C5CAB" w14:textId="2B50705E" w:rsidR="000E32D6" w:rsidRDefault="000E32D6" w:rsidP="000E32D6">
      <w:pPr>
        <w:ind w:firstLine="560"/>
      </w:pPr>
      <w:r>
        <w:rPr>
          <w:rFonts w:hint="eastAsia"/>
        </w:rPr>
        <w:t>调查显示，</w:t>
      </w:r>
      <w:r w:rsidR="00F418A8">
        <w:t>22.45</w:t>
      </w:r>
      <w:r>
        <w:t>%</w:t>
      </w:r>
      <w:r>
        <w:rPr>
          <w:rFonts w:hint="eastAsia"/>
        </w:rPr>
        <w:t>的居民喜欢</w:t>
      </w:r>
      <w:r w:rsidR="003776BF" w:rsidRPr="003776BF">
        <w:rPr>
          <w:rFonts w:hint="eastAsia"/>
        </w:rPr>
        <w:t>大理石仿古栏杆</w:t>
      </w:r>
      <w:r w:rsidR="003776BF">
        <w:rPr>
          <w:rFonts w:hint="eastAsia"/>
        </w:rPr>
        <w:t>，</w:t>
      </w:r>
      <w:r w:rsidR="00F418A8">
        <w:t>20.41</w:t>
      </w:r>
      <w:r w:rsidR="003776BF">
        <w:t>%</w:t>
      </w:r>
      <w:r w:rsidR="003776BF">
        <w:rPr>
          <w:rFonts w:hint="eastAsia"/>
        </w:rPr>
        <w:t>的居民喜欢</w:t>
      </w:r>
      <w:r w:rsidR="003776BF" w:rsidRPr="003776BF">
        <w:rPr>
          <w:rFonts w:hint="eastAsia"/>
        </w:rPr>
        <w:t>塑木仿古栏杆</w:t>
      </w:r>
      <w:r w:rsidR="003776BF">
        <w:rPr>
          <w:rFonts w:hint="eastAsia"/>
        </w:rPr>
        <w:t>和</w:t>
      </w:r>
      <w:r w:rsidR="003776BF" w:rsidRPr="003776BF">
        <w:rPr>
          <w:rFonts w:hint="eastAsia"/>
        </w:rPr>
        <w:t>可坐式变形不锈钢栏杆</w:t>
      </w:r>
      <w:r w:rsidR="003776BF">
        <w:rPr>
          <w:rFonts w:hint="eastAsia"/>
        </w:rPr>
        <w:t>，</w:t>
      </w:r>
      <w:r w:rsidR="00F418A8">
        <w:t>13.78</w:t>
      </w:r>
      <w:r w:rsidR="003776BF">
        <w:t>%</w:t>
      </w:r>
      <w:r w:rsidR="003776BF">
        <w:rPr>
          <w:rFonts w:hint="eastAsia"/>
        </w:rPr>
        <w:t>的居民喜欢</w:t>
      </w:r>
      <w:r w:rsidR="003776BF" w:rsidRPr="003776BF">
        <w:rPr>
          <w:rFonts w:hint="eastAsia"/>
        </w:rPr>
        <w:t>不锈钢拉丝栏杆</w:t>
      </w:r>
      <w:r w:rsidR="003776BF">
        <w:rPr>
          <w:rFonts w:hint="eastAsia"/>
        </w:rPr>
        <w:t>，</w:t>
      </w:r>
      <w:r w:rsidR="00F418A8">
        <w:t>12.24%</w:t>
      </w:r>
      <w:r w:rsidR="00F418A8">
        <w:rPr>
          <w:rFonts w:hint="eastAsia"/>
        </w:rPr>
        <w:t>的居民喜欢</w:t>
      </w:r>
      <w:r w:rsidR="00F418A8" w:rsidRPr="003776BF">
        <w:rPr>
          <w:rFonts w:hint="eastAsia"/>
        </w:rPr>
        <w:t>木质栅栏</w:t>
      </w:r>
      <w:r w:rsidR="00F418A8">
        <w:rPr>
          <w:rFonts w:hint="eastAsia"/>
        </w:rPr>
        <w:t>，</w:t>
      </w:r>
      <w:r w:rsidR="00F418A8">
        <w:t>10.71</w:t>
      </w:r>
      <w:r w:rsidR="003776BF">
        <w:t>%</w:t>
      </w:r>
      <w:r w:rsidR="003776BF">
        <w:rPr>
          <w:rFonts w:hint="eastAsia"/>
        </w:rPr>
        <w:t>的居民喜欢</w:t>
      </w:r>
      <w:r w:rsidR="003776BF" w:rsidRPr="003776BF">
        <w:rPr>
          <w:rFonts w:hint="eastAsia"/>
        </w:rPr>
        <w:t>铁艺喷漆栏杆</w:t>
      </w:r>
      <w:r w:rsidR="003776BF">
        <w:rPr>
          <w:rFonts w:hint="eastAsia"/>
        </w:rPr>
        <w:t>。</w:t>
      </w:r>
    </w:p>
    <w:tbl>
      <w:tblPr>
        <w:tblStyle w:val="a4"/>
        <w:tblW w:w="8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3776BF" w14:paraId="38F3A23B" w14:textId="77777777" w:rsidTr="003776BF">
        <w:trPr>
          <w:trHeight w:val="3205"/>
        </w:trPr>
        <w:tc>
          <w:tcPr>
            <w:tcW w:w="8825" w:type="dxa"/>
          </w:tcPr>
          <w:p w14:paraId="53A9ECF0" w14:textId="3B60BB88" w:rsidR="003776BF" w:rsidRDefault="003776BF" w:rsidP="003776BF">
            <w:pPr>
              <w:ind w:firstLine="5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9748DD2" wp14:editId="205F7ACE">
                  <wp:simplePos x="0" y="0"/>
                  <wp:positionH relativeFrom="column">
                    <wp:posOffset>1167892</wp:posOffset>
                  </wp:positionH>
                  <wp:positionV relativeFrom="paragraph">
                    <wp:posOffset>0</wp:posOffset>
                  </wp:positionV>
                  <wp:extent cx="3048050" cy="1841493"/>
                  <wp:effectExtent l="0" t="0" r="0" b="6985"/>
                  <wp:wrapTopAndBottom/>
                  <wp:docPr id="1242367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36737" name="图片 1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50" cy="1841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2</w:t>
            </w:r>
            <w:r>
              <w:t xml:space="preserve">.9 </w:t>
            </w:r>
            <w:r>
              <w:rPr>
                <w:rFonts w:hint="eastAsia"/>
              </w:rPr>
              <w:t>栏杆标准模块</w:t>
            </w:r>
          </w:p>
        </w:tc>
      </w:tr>
    </w:tbl>
    <w:p w14:paraId="5EB9D01D" w14:textId="59382D15" w:rsidR="00213D89" w:rsidRPr="00213D89" w:rsidRDefault="003776BF" w:rsidP="00D54628">
      <w:pPr>
        <w:pStyle w:val="3"/>
        <w:ind w:firstLine="562"/>
      </w:pPr>
      <w:bookmarkStart w:id="35" w:name="_Toc148434456"/>
      <w:r>
        <w:rPr>
          <w:rFonts w:hint="eastAsia"/>
        </w:rPr>
        <w:t>铺装标准模块</w:t>
      </w:r>
      <w:bookmarkEnd w:id="35"/>
    </w:p>
    <w:p w14:paraId="2819A951" w14:textId="5E19264D" w:rsidR="000E32D6" w:rsidRDefault="003776BF" w:rsidP="003776BF">
      <w:pPr>
        <w:ind w:firstLine="560"/>
      </w:pPr>
      <w:r>
        <w:rPr>
          <w:rFonts w:hint="eastAsia"/>
        </w:rPr>
        <w:t>居民更喜欢</w:t>
      </w:r>
      <w:r w:rsidRPr="003776BF">
        <w:rPr>
          <w:rFonts w:hint="eastAsia"/>
        </w:rPr>
        <w:t>造型铺装</w:t>
      </w:r>
      <w:r w:rsidR="00E700D2">
        <w:rPr>
          <w:rFonts w:hint="eastAsia"/>
        </w:rPr>
        <w:t>和花岗石铺装</w:t>
      </w:r>
      <w:r>
        <w:rPr>
          <w:rFonts w:hint="eastAsia"/>
        </w:rPr>
        <w:t>。</w:t>
      </w:r>
    </w:p>
    <w:p w14:paraId="542D9FC1" w14:textId="319CDBE0" w:rsidR="000E32D6" w:rsidRDefault="003776BF" w:rsidP="00607503">
      <w:pPr>
        <w:ind w:firstLine="560"/>
      </w:pPr>
      <w:r>
        <w:rPr>
          <w:rFonts w:hint="eastAsia"/>
        </w:rPr>
        <w:t>调查显示，</w:t>
      </w:r>
      <w:r w:rsidR="00E700D2">
        <w:t>23.44</w:t>
      </w:r>
      <w:r w:rsidRPr="003776BF">
        <w:t>%</w:t>
      </w:r>
      <w:r>
        <w:rPr>
          <w:rFonts w:hint="eastAsia"/>
        </w:rPr>
        <w:t>的居民更喜欢</w:t>
      </w:r>
      <w:r w:rsidRPr="003776BF">
        <w:rPr>
          <w:rFonts w:hint="eastAsia"/>
        </w:rPr>
        <w:t>小青砖造型铺装</w:t>
      </w:r>
      <w:r w:rsidR="00E700D2">
        <w:rPr>
          <w:rFonts w:hint="eastAsia"/>
        </w:rPr>
        <w:t>和</w:t>
      </w:r>
      <w:r w:rsidRPr="003776BF">
        <w:rPr>
          <w:rFonts w:hint="eastAsia"/>
        </w:rPr>
        <w:t>花岗石铺装</w:t>
      </w:r>
      <w:r>
        <w:rPr>
          <w:rFonts w:hint="eastAsia"/>
        </w:rPr>
        <w:t>，</w:t>
      </w:r>
      <w:r w:rsidR="00E700D2">
        <w:t>22.40</w:t>
      </w:r>
      <w:r>
        <w:t>%</w:t>
      </w:r>
      <w:r>
        <w:rPr>
          <w:rFonts w:hint="eastAsia"/>
        </w:rPr>
        <w:t>的居民喜欢</w:t>
      </w:r>
      <w:r w:rsidRPr="003776BF">
        <w:rPr>
          <w:rFonts w:hint="eastAsia"/>
        </w:rPr>
        <w:t>鹅卵石造型铺装</w:t>
      </w:r>
      <w:r>
        <w:rPr>
          <w:rFonts w:hint="eastAsia"/>
        </w:rPr>
        <w:t>，</w:t>
      </w:r>
      <w:r w:rsidR="00E700D2">
        <w:t>17.71</w:t>
      </w:r>
      <w:r>
        <w:t>%</w:t>
      </w:r>
      <w:r>
        <w:rPr>
          <w:rFonts w:hint="eastAsia"/>
        </w:rPr>
        <w:t>的居民喜欢</w:t>
      </w:r>
      <w:r w:rsidRPr="003776BF">
        <w:rPr>
          <w:rFonts w:hint="eastAsia"/>
        </w:rPr>
        <w:t>青石板古典铺装</w:t>
      </w:r>
      <w:r>
        <w:rPr>
          <w:rFonts w:hint="eastAsia"/>
        </w:rPr>
        <w:t>，</w:t>
      </w:r>
      <w:r w:rsidR="00E700D2">
        <w:t>11.98</w:t>
      </w:r>
      <w:r>
        <w:t>%</w:t>
      </w:r>
      <w:r>
        <w:rPr>
          <w:rFonts w:hint="eastAsia"/>
        </w:rPr>
        <w:t>的居民喜欢</w:t>
      </w:r>
      <w:r w:rsidRPr="003776BF">
        <w:rPr>
          <w:rFonts w:hint="eastAsia"/>
        </w:rPr>
        <w:t>塑木铺装</w:t>
      </w:r>
      <w:r>
        <w:rPr>
          <w:rFonts w:hint="eastAsia"/>
        </w:rPr>
        <w:t>。</w:t>
      </w:r>
    </w:p>
    <w:tbl>
      <w:tblPr>
        <w:tblStyle w:val="a4"/>
        <w:tblW w:w="8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8"/>
      </w:tblGrid>
      <w:tr w:rsidR="003776BF" w14:paraId="46BC2032" w14:textId="77777777" w:rsidTr="00DD73D0">
        <w:trPr>
          <w:trHeight w:val="3871"/>
        </w:trPr>
        <w:tc>
          <w:tcPr>
            <w:tcW w:w="8548" w:type="dxa"/>
          </w:tcPr>
          <w:p w14:paraId="35D1A538" w14:textId="5E0EB541" w:rsidR="003776BF" w:rsidRDefault="00607503" w:rsidP="003776BF">
            <w:pPr>
              <w:ind w:firstLine="5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3B26F4C2" wp14:editId="5D34295F">
                  <wp:simplePos x="0" y="0"/>
                  <wp:positionH relativeFrom="column">
                    <wp:posOffset>1017016</wp:posOffset>
                  </wp:positionH>
                  <wp:positionV relativeFrom="paragraph">
                    <wp:posOffset>50800</wp:posOffset>
                  </wp:positionV>
                  <wp:extent cx="3196590" cy="1868170"/>
                  <wp:effectExtent l="0" t="0" r="3810" b="0"/>
                  <wp:wrapTopAndBottom/>
                  <wp:docPr id="17005812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581215" name="图片 1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590" cy="186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6BF">
              <w:rPr>
                <w:rFonts w:hint="eastAsia"/>
              </w:rPr>
              <w:t>图</w:t>
            </w:r>
            <w:r w:rsidR="003776BF">
              <w:rPr>
                <w:rFonts w:hint="eastAsia"/>
              </w:rPr>
              <w:t>2</w:t>
            </w:r>
            <w:r w:rsidR="003776BF">
              <w:t xml:space="preserve">.10 </w:t>
            </w:r>
            <w:r w:rsidR="003776BF">
              <w:rPr>
                <w:rFonts w:hint="eastAsia"/>
              </w:rPr>
              <w:t>铺装标准模块</w:t>
            </w:r>
          </w:p>
        </w:tc>
      </w:tr>
    </w:tbl>
    <w:p w14:paraId="14C73623" w14:textId="77777777" w:rsidR="00336F02" w:rsidRDefault="00336F02" w:rsidP="00806983">
      <w:pPr>
        <w:pStyle w:val="2"/>
        <w:ind w:firstLineChars="200" w:firstLine="562"/>
      </w:pPr>
      <w:bookmarkStart w:id="36" w:name="_Toc148434457"/>
      <w:r>
        <w:rPr>
          <w:rFonts w:hint="eastAsia"/>
        </w:rPr>
        <w:lastRenderedPageBreak/>
        <w:t>担忧的问题</w:t>
      </w:r>
      <w:bookmarkEnd w:id="36"/>
    </w:p>
    <w:p w14:paraId="397493B7" w14:textId="77777777" w:rsidR="00336F02" w:rsidRDefault="00336F02" w:rsidP="00336F02">
      <w:pPr>
        <w:ind w:firstLine="560"/>
      </w:pPr>
      <w:r>
        <w:rPr>
          <w:rFonts w:hint="eastAsia"/>
        </w:rPr>
        <w:t>受访者最担心改造过程中的管理问题和质量问题。</w:t>
      </w:r>
    </w:p>
    <w:p w14:paraId="48539365" w14:textId="77777777" w:rsidR="00336F02" w:rsidRDefault="00336F02" w:rsidP="00336F02">
      <w:pPr>
        <w:ind w:firstLine="560"/>
      </w:pPr>
      <w:r>
        <w:rPr>
          <w:rFonts w:hint="eastAsia"/>
        </w:rPr>
        <w:t>调查显示，</w:t>
      </w:r>
      <w:r>
        <w:t>45.54%</w:t>
      </w:r>
      <w:r>
        <w:rPr>
          <w:rFonts w:hint="eastAsia"/>
        </w:rPr>
        <w:t>的受访者担心改造过程中的管理问题，</w:t>
      </w:r>
      <w:r>
        <w:t>36.63%</w:t>
      </w:r>
      <w:r>
        <w:rPr>
          <w:rFonts w:hint="eastAsia"/>
        </w:rPr>
        <w:t>的居民担心改造过程中的质量问题，</w:t>
      </w:r>
      <w:r>
        <w:t>12.87%</w:t>
      </w:r>
      <w:r>
        <w:rPr>
          <w:rFonts w:hint="eastAsia"/>
        </w:rPr>
        <w:t>的受访者担心改造过程中的居住问题，另有少部分居民提出河涌沿线是否能够贯通。</w:t>
      </w:r>
    </w:p>
    <w:tbl>
      <w:tblPr>
        <w:tblStyle w:val="a4"/>
        <w:tblW w:w="8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6"/>
      </w:tblGrid>
      <w:tr w:rsidR="00336F02" w14:paraId="45800E16" w14:textId="77777777" w:rsidTr="00854FC2">
        <w:trPr>
          <w:trHeight w:val="3605"/>
        </w:trPr>
        <w:tc>
          <w:tcPr>
            <w:tcW w:w="8466" w:type="dxa"/>
          </w:tcPr>
          <w:p w14:paraId="494A6135" w14:textId="77777777" w:rsidR="00336F02" w:rsidRDefault="00336F02" w:rsidP="00854FC2">
            <w:pPr>
              <w:ind w:firstLine="5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CA9480B" wp14:editId="653DB6F8">
                  <wp:simplePos x="0" y="0"/>
                  <wp:positionH relativeFrom="column">
                    <wp:posOffset>887730</wp:posOffset>
                  </wp:positionH>
                  <wp:positionV relativeFrom="paragraph">
                    <wp:posOffset>47625</wp:posOffset>
                  </wp:positionV>
                  <wp:extent cx="3444875" cy="2082165"/>
                  <wp:effectExtent l="0" t="0" r="3175" b="0"/>
                  <wp:wrapTopAndBottom/>
                  <wp:docPr id="11815154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515446" name="图片 1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875" cy="208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2</w:t>
            </w:r>
            <w:r>
              <w:t xml:space="preserve">.6 </w:t>
            </w:r>
            <w:r>
              <w:rPr>
                <w:rFonts w:hint="eastAsia"/>
              </w:rPr>
              <w:t>改造提升过程中的问题</w:t>
            </w:r>
          </w:p>
        </w:tc>
      </w:tr>
    </w:tbl>
    <w:p w14:paraId="7E0CCB24" w14:textId="7FE70143" w:rsidR="00213D89" w:rsidRPr="00213D89" w:rsidRDefault="00D54628" w:rsidP="00806983">
      <w:pPr>
        <w:pStyle w:val="2"/>
        <w:ind w:firstLineChars="200" w:firstLine="562"/>
      </w:pPr>
      <w:bookmarkStart w:id="37" w:name="_Toc148434458"/>
      <w:r>
        <w:rPr>
          <w:rFonts w:hint="eastAsia"/>
        </w:rPr>
        <w:t>访谈基本结论</w:t>
      </w:r>
      <w:bookmarkEnd w:id="37"/>
    </w:p>
    <w:p w14:paraId="477CE198" w14:textId="77B83CF7" w:rsidR="00336F02" w:rsidRDefault="00336F02" w:rsidP="00DD73D0">
      <w:pPr>
        <w:ind w:firstLine="560"/>
      </w:pPr>
      <w:r>
        <w:rPr>
          <w:rFonts w:hint="eastAsia"/>
        </w:rPr>
        <w:t>十四涌两岸的居民都是在上世纪六七十年代从沙湾、潭州、紫坭、鱼窝头等地迁移过来的疍家渔民，早年的渔民居无定所，因为迁移到十四涌后才定居下来，以打渔为生</w:t>
      </w:r>
      <w:r w:rsidR="00F952F8">
        <w:rPr>
          <w:rFonts w:hint="eastAsia"/>
        </w:rPr>
        <w:t>，但随着时代的变迁以及政策的变动，年轻一辈更多选择外出打工、做生意，坚守在十四涌以打渔为主业的多为老一辈渔民</w:t>
      </w:r>
      <w:r>
        <w:rPr>
          <w:rFonts w:hint="eastAsia"/>
        </w:rPr>
        <w:t>。</w:t>
      </w:r>
    </w:p>
    <w:p w14:paraId="4A24FFE6" w14:textId="67DDEA92" w:rsidR="000857DD" w:rsidRDefault="00DD73D0" w:rsidP="00DD73D0">
      <w:pPr>
        <w:ind w:firstLine="560"/>
      </w:pPr>
      <w:r>
        <w:rPr>
          <w:rFonts w:hint="eastAsia"/>
        </w:rPr>
        <w:t>在居民们的记忆里，十四涌是一个有江有海有美食的地方，长久生活在这里的人们，依然记得二十年前河涌口的小小码头可以坐渡轮到龙穴岛，十四涌桥旁的小小公园承载着大家的悠闲时光，灯光与花香</w:t>
      </w:r>
      <w:r w:rsidR="00906C9E">
        <w:rPr>
          <w:rFonts w:hint="eastAsia"/>
        </w:rPr>
        <w:t>下的十四涌倒映着今天的明月。十四涌是居民生活的记录者与故事的讲述者，二十年前的水面之下</w:t>
      </w:r>
      <w:r w:rsidR="000534E3">
        <w:rPr>
          <w:rFonts w:hint="eastAsia"/>
        </w:rPr>
        <w:t>，</w:t>
      </w:r>
      <w:r w:rsidR="00906C9E">
        <w:rPr>
          <w:rFonts w:hint="eastAsia"/>
        </w:rPr>
        <w:t>不是淤泥与垃圾，而是沿岸村民的生活故事与乡愁感情，</w:t>
      </w:r>
      <w:r w:rsidR="000534E3">
        <w:rPr>
          <w:rFonts w:hint="eastAsia"/>
        </w:rPr>
        <w:t>是撒饵钓鱼的喜悦，是奋力击水的热情，是小</w:t>
      </w:r>
      <w:r w:rsidR="000534E3">
        <w:rPr>
          <w:rFonts w:hint="eastAsia"/>
        </w:rPr>
        <w:lastRenderedPageBreak/>
        <w:t>船晚归时岸边的疍家妹</w:t>
      </w:r>
      <w:r w:rsidR="000534E3">
        <w:t>……</w:t>
      </w:r>
      <w:r w:rsidR="000534E3">
        <w:rPr>
          <w:rFonts w:hint="eastAsia"/>
        </w:rPr>
        <w:t>十四涌两岸的村落不断更迭，不断发展，老树与新芽交替不止，她却静静的流淌在人们的生活中，诉说着这片宁静水乡小地</w:t>
      </w:r>
      <w:r w:rsidR="00DB1255">
        <w:rPr>
          <w:rFonts w:hint="eastAsia"/>
        </w:rPr>
        <w:t>的故事</w:t>
      </w:r>
      <w:r w:rsidR="000534E3">
        <w:rPr>
          <w:rFonts w:hint="eastAsia"/>
        </w:rPr>
        <w:t>。</w:t>
      </w:r>
    </w:p>
    <w:p w14:paraId="3B05CE28" w14:textId="6E230007" w:rsidR="00D86E53" w:rsidRDefault="00F952F8" w:rsidP="00DD73D0">
      <w:pPr>
        <w:ind w:firstLine="560"/>
      </w:pPr>
      <w:r>
        <w:rPr>
          <w:rFonts w:hint="eastAsia"/>
        </w:rPr>
        <w:t>日常活动方面，可供居民活动的公共空间不多，居民们主要的活动方式是吃早茶、饭后后散步、看电视，村委大楼、基围、堤坝、桥底空间是他们主要的活动场所。</w:t>
      </w:r>
    </w:p>
    <w:p w14:paraId="2AA3DD5B" w14:textId="2A27193E" w:rsidR="00F952F8" w:rsidRPr="00D86E53" w:rsidRDefault="00F952F8" w:rsidP="00DD73D0">
      <w:pPr>
        <w:ind w:firstLine="560"/>
      </w:pPr>
      <w:r>
        <w:rPr>
          <w:rFonts w:hint="eastAsia"/>
        </w:rPr>
        <w:t>优化提升方面，居民们更多关注民居雨棚、停船杆及码头等设计问题，</w:t>
      </w:r>
      <w:r w:rsidR="00C900EA">
        <w:rPr>
          <w:rFonts w:hint="eastAsia"/>
        </w:rPr>
        <w:t>总体以实用为主，兼顾统一、美观。</w:t>
      </w:r>
      <w:r>
        <w:rPr>
          <w:rFonts w:hint="eastAsia"/>
        </w:rPr>
        <w:t>居民们提出雨棚的设计</w:t>
      </w:r>
      <w:r w:rsidR="00C900EA">
        <w:rPr>
          <w:rFonts w:hint="eastAsia"/>
        </w:rPr>
        <w:t>应</w:t>
      </w:r>
      <w:r>
        <w:rPr>
          <w:rFonts w:hint="eastAsia"/>
        </w:rPr>
        <w:t>在满足当地居民捕鱼结束后分鱼、整理及存放渔具等遮阴、防晒、防雨、存储等基本功能的基础上兼顾统一、美观；停船杆及码头的设计</w:t>
      </w:r>
      <w:r w:rsidR="00C900EA">
        <w:rPr>
          <w:rFonts w:hint="eastAsia"/>
        </w:rPr>
        <w:t>重点考虑渔民渔船停泊、渔具上下岸等生产需求。</w:t>
      </w:r>
    </w:p>
    <w:sectPr w:rsidR="00F952F8" w:rsidRPr="00D86E53" w:rsidSect="00386D5D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DFC" w14:textId="77777777" w:rsidR="00386D5D" w:rsidRDefault="00386D5D" w:rsidP="00386D5D">
      <w:pPr>
        <w:spacing w:line="240" w:lineRule="auto"/>
        <w:ind w:firstLine="560"/>
      </w:pPr>
      <w:r>
        <w:separator/>
      </w:r>
    </w:p>
  </w:endnote>
  <w:endnote w:type="continuationSeparator" w:id="0">
    <w:p w14:paraId="52720853" w14:textId="77777777" w:rsidR="00386D5D" w:rsidRDefault="00386D5D" w:rsidP="00386D5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F09B" w14:textId="77777777" w:rsidR="00386D5D" w:rsidRDefault="00386D5D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16769"/>
      <w:docPartObj>
        <w:docPartGallery w:val="Page Numbers (Bottom of Page)"/>
        <w:docPartUnique/>
      </w:docPartObj>
    </w:sdtPr>
    <w:sdtEndPr/>
    <w:sdtContent>
      <w:p w14:paraId="524DFD44" w14:textId="1329E9DD" w:rsidR="00386D5D" w:rsidRDefault="00386D5D">
        <w:pPr>
          <w:pStyle w:val="a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D37DD5" w14:textId="77777777" w:rsidR="00386D5D" w:rsidRDefault="00386D5D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C729" w14:textId="77777777" w:rsidR="00386D5D" w:rsidRDefault="00386D5D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A53F" w14:textId="77777777" w:rsidR="00386D5D" w:rsidRDefault="00386D5D" w:rsidP="00386D5D">
      <w:pPr>
        <w:spacing w:line="240" w:lineRule="auto"/>
        <w:ind w:firstLine="560"/>
      </w:pPr>
      <w:r>
        <w:separator/>
      </w:r>
    </w:p>
  </w:footnote>
  <w:footnote w:type="continuationSeparator" w:id="0">
    <w:p w14:paraId="48664752" w14:textId="77777777" w:rsidR="00386D5D" w:rsidRDefault="00386D5D" w:rsidP="00386D5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91FB" w14:textId="77777777" w:rsidR="00386D5D" w:rsidRDefault="00386D5D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92BA" w14:textId="77777777" w:rsidR="00386D5D" w:rsidRDefault="00386D5D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D209" w14:textId="77777777" w:rsidR="00386D5D" w:rsidRDefault="00386D5D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A693"/>
    <w:multiLevelType w:val="multilevel"/>
    <w:tmpl w:val="8CB43708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</w:lvl>
    <w:lvl w:ilvl="2">
      <w:start w:val="1"/>
      <w:numFmt w:val="decimal"/>
      <w:pStyle w:val="3"/>
      <w:suff w:val="nothing"/>
      <w:lvlText w:val="%3．"/>
      <w:lvlJc w:val="left"/>
      <w:pPr>
        <w:ind w:left="1444" w:firstLine="400"/>
      </w:pPr>
    </w:lvl>
    <w:lvl w:ilvl="3">
      <w:start w:val="1"/>
      <w:numFmt w:val="decimal"/>
      <w:suff w:val="nothing"/>
      <w:lvlText w:val="（%4）"/>
      <w:lvlJc w:val="left"/>
      <w:pPr>
        <w:ind w:left="0" w:firstLine="402"/>
      </w:p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</w:lvl>
    <w:lvl w:ilvl="5">
      <w:start w:val="1"/>
      <w:numFmt w:val="decimal"/>
      <w:suff w:val="nothing"/>
      <w:lvlText w:val="%6）"/>
      <w:lvlJc w:val="left"/>
      <w:pPr>
        <w:ind w:left="0" w:firstLine="402"/>
      </w:pPr>
    </w:lvl>
    <w:lvl w:ilvl="6">
      <w:start w:val="1"/>
      <w:numFmt w:val="lowerLetter"/>
      <w:suff w:val="nothing"/>
      <w:lvlText w:val="%7．"/>
      <w:lvlJc w:val="left"/>
      <w:pPr>
        <w:ind w:left="0" w:firstLine="402"/>
      </w:pPr>
    </w:lvl>
    <w:lvl w:ilvl="7">
      <w:start w:val="1"/>
      <w:numFmt w:val="lowerLetter"/>
      <w:suff w:val="nothing"/>
      <w:lvlText w:val="%8）"/>
      <w:lvlJc w:val="left"/>
      <w:pPr>
        <w:ind w:left="0" w:firstLine="402"/>
      </w:pPr>
    </w:lvl>
    <w:lvl w:ilvl="8">
      <w:start w:val="1"/>
      <w:numFmt w:val="lowerRoman"/>
      <w:suff w:val="nothing"/>
      <w:lvlText w:val="%9 "/>
      <w:lvlJc w:val="left"/>
      <w:pPr>
        <w:ind w:left="0" w:firstLine="402"/>
      </w:pPr>
    </w:lvl>
  </w:abstractNum>
  <w:abstractNum w:abstractNumId="1" w15:restartNumberingAfterBreak="0">
    <w:nsid w:val="6E0A3D77"/>
    <w:multiLevelType w:val="hybridMultilevel"/>
    <w:tmpl w:val="D91C8D5A"/>
    <w:lvl w:ilvl="0" w:tplc="07242A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16790909">
    <w:abstractNumId w:val="1"/>
  </w:num>
  <w:num w:numId="2" w16cid:durableId="1027560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743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9456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427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97"/>
    <w:rsid w:val="000223A8"/>
    <w:rsid w:val="000534E3"/>
    <w:rsid w:val="000608FC"/>
    <w:rsid w:val="000857DD"/>
    <w:rsid w:val="000C346F"/>
    <w:rsid w:val="000D5A85"/>
    <w:rsid w:val="000E32D6"/>
    <w:rsid w:val="0011690F"/>
    <w:rsid w:val="00186BF7"/>
    <w:rsid w:val="00193314"/>
    <w:rsid w:val="001D777E"/>
    <w:rsid w:val="00213D89"/>
    <w:rsid w:val="002509C6"/>
    <w:rsid w:val="00266739"/>
    <w:rsid w:val="00275F4C"/>
    <w:rsid w:val="002A1742"/>
    <w:rsid w:val="00336F02"/>
    <w:rsid w:val="00337BF8"/>
    <w:rsid w:val="00342C39"/>
    <w:rsid w:val="00350B62"/>
    <w:rsid w:val="00362797"/>
    <w:rsid w:val="00363DC8"/>
    <w:rsid w:val="00365000"/>
    <w:rsid w:val="003776BF"/>
    <w:rsid w:val="00386D5D"/>
    <w:rsid w:val="003D796A"/>
    <w:rsid w:val="00414C91"/>
    <w:rsid w:val="004A32A4"/>
    <w:rsid w:val="004F5488"/>
    <w:rsid w:val="00510601"/>
    <w:rsid w:val="00530D6E"/>
    <w:rsid w:val="0056429A"/>
    <w:rsid w:val="00592320"/>
    <w:rsid w:val="00607503"/>
    <w:rsid w:val="006D6D40"/>
    <w:rsid w:val="00806983"/>
    <w:rsid w:val="00863B44"/>
    <w:rsid w:val="00906C9E"/>
    <w:rsid w:val="00994D4B"/>
    <w:rsid w:val="00A54D9E"/>
    <w:rsid w:val="00A974A8"/>
    <w:rsid w:val="00AA5C77"/>
    <w:rsid w:val="00AD2F37"/>
    <w:rsid w:val="00B5049F"/>
    <w:rsid w:val="00BF641A"/>
    <w:rsid w:val="00C81D63"/>
    <w:rsid w:val="00C900EA"/>
    <w:rsid w:val="00D13A6E"/>
    <w:rsid w:val="00D54628"/>
    <w:rsid w:val="00D86E53"/>
    <w:rsid w:val="00DB1255"/>
    <w:rsid w:val="00DD73D0"/>
    <w:rsid w:val="00E23FCD"/>
    <w:rsid w:val="00E548BB"/>
    <w:rsid w:val="00E700D2"/>
    <w:rsid w:val="00E86B60"/>
    <w:rsid w:val="00F418A8"/>
    <w:rsid w:val="00F7019B"/>
    <w:rsid w:val="00F952F8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1286"/>
  <w15:chartTrackingRefBased/>
  <w15:docId w15:val="{53BB8C84-F9DC-44A0-AB16-35345DBC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9E"/>
    <w:pPr>
      <w:widowControl w:val="0"/>
      <w:adjustRightInd w:val="0"/>
      <w:snapToGrid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28"/>
    </w:rPr>
  </w:style>
  <w:style w:type="paragraph" w:styleId="1">
    <w:name w:val="heading 1"/>
    <w:basedOn w:val="a"/>
    <w:next w:val="a"/>
    <w:link w:val="10"/>
    <w:qFormat/>
    <w:rsid w:val="00A54D9E"/>
    <w:pPr>
      <w:numPr>
        <w:numId w:val="2"/>
      </w:numPr>
      <w:spacing w:line="600" w:lineRule="exact"/>
      <w:ind w:firstLineChars="0" w:firstLine="482"/>
      <w:jc w:val="left"/>
      <w:outlineLvl w:val="0"/>
    </w:pPr>
    <w:rPr>
      <w:rFonts w:eastAsia="黑体" w:cs="Times New Roman"/>
      <w:b/>
      <w:kern w:val="44"/>
      <w:szCs w:val="24"/>
    </w:rPr>
  </w:style>
  <w:style w:type="paragraph" w:styleId="2">
    <w:name w:val="heading 2"/>
    <w:basedOn w:val="a"/>
    <w:next w:val="a"/>
    <w:link w:val="20"/>
    <w:unhideWhenUsed/>
    <w:qFormat/>
    <w:rsid w:val="00A54D9E"/>
    <w:pPr>
      <w:numPr>
        <w:ilvl w:val="1"/>
        <w:numId w:val="2"/>
      </w:numPr>
      <w:ind w:firstLineChars="0"/>
      <w:outlineLvl w:val="1"/>
    </w:pPr>
    <w:rPr>
      <w:rFonts w:eastAsia="楷体_GB2312" w:cs="Times New Roman"/>
      <w:b/>
      <w:szCs w:val="24"/>
    </w:rPr>
  </w:style>
  <w:style w:type="paragraph" w:styleId="3">
    <w:name w:val="heading 3"/>
    <w:basedOn w:val="a"/>
    <w:next w:val="a"/>
    <w:link w:val="30"/>
    <w:unhideWhenUsed/>
    <w:qFormat/>
    <w:rsid w:val="000223A8"/>
    <w:pPr>
      <w:numPr>
        <w:ilvl w:val="2"/>
        <w:numId w:val="2"/>
      </w:numPr>
      <w:ind w:left="0" w:firstLine="200"/>
      <w:outlineLvl w:val="2"/>
    </w:pPr>
    <w:rPr>
      <w:rFonts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797"/>
    <w:pPr>
      <w:ind w:firstLine="420"/>
    </w:pPr>
  </w:style>
  <w:style w:type="character" w:customStyle="1" w:styleId="10">
    <w:name w:val="标题 1 字符"/>
    <w:basedOn w:val="a0"/>
    <w:link w:val="1"/>
    <w:rsid w:val="00A54D9E"/>
    <w:rPr>
      <w:rFonts w:ascii="Times New Roman" w:eastAsia="黑体" w:hAnsi="Times New Roman" w:cs="Times New Roman"/>
      <w:b/>
      <w:kern w:val="44"/>
      <w:sz w:val="28"/>
      <w:szCs w:val="24"/>
    </w:rPr>
  </w:style>
  <w:style w:type="character" w:customStyle="1" w:styleId="20">
    <w:name w:val="标题 2 字符"/>
    <w:basedOn w:val="a0"/>
    <w:link w:val="2"/>
    <w:rsid w:val="00A54D9E"/>
    <w:rPr>
      <w:rFonts w:ascii="Times New Roman" w:eastAsia="楷体_GB2312" w:hAnsi="Times New Roman" w:cs="Times New Roman"/>
      <w:b/>
      <w:sz w:val="28"/>
      <w:szCs w:val="24"/>
    </w:rPr>
  </w:style>
  <w:style w:type="character" w:customStyle="1" w:styleId="30">
    <w:name w:val="标题 3 字符"/>
    <w:basedOn w:val="a0"/>
    <w:link w:val="3"/>
    <w:rsid w:val="000223A8"/>
    <w:rPr>
      <w:rFonts w:ascii="Times New Roman" w:eastAsia="仿宋_GB2312" w:hAnsi="Times New Roman" w:cs="Times New Roman"/>
      <w:b/>
      <w:sz w:val="28"/>
      <w:szCs w:val="24"/>
    </w:rPr>
  </w:style>
  <w:style w:type="table" w:styleId="a4">
    <w:name w:val="Table Grid"/>
    <w:basedOn w:val="a1"/>
    <w:uiPriority w:val="39"/>
    <w:rsid w:val="00266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386D5D"/>
    <w:pPr>
      <w:keepNext/>
      <w:keepLines/>
      <w:widowControl/>
      <w:numPr>
        <w:numId w:val="0"/>
      </w:numPr>
      <w:adjustRightInd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386D5D"/>
    <w:rPr>
      <w:rFonts w:eastAsia="黑体"/>
    </w:rPr>
  </w:style>
  <w:style w:type="paragraph" w:styleId="TOC2">
    <w:name w:val="toc 2"/>
    <w:basedOn w:val="a"/>
    <w:next w:val="a"/>
    <w:autoRedefine/>
    <w:uiPriority w:val="39"/>
    <w:unhideWhenUsed/>
    <w:rsid w:val="00386D5D"/>
    <w:pPr>
      <w:ind w:leftChars="200" w:left="420"/>
    </w:pPr>
  </w:style>
  <w:style w:type="character" w:styleId="a5">
    <w:name w:val="Hyperlink"/>
    <w:basedOn w:val="a0"/>
    <w:uiPriority w:val="99"/>
    <w:unhideWhenUsed/>
    <w:rsid w:val="00386D5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86D5D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86D5D"/>
    <w:rPr>
      <w:rFonts w:ascii="Times New Roman" w:eastAsia="仿宋_GB2312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86D5D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86D5D"/>
    <w:rPr>
      <w:rFonts w:ascii="Times New Roman" w:eastAsia="仿宋_GB2312" w:hAnsi="Times New Roman"/>
      <w:sz w:val="18"/>
      <w:szCs w:val="18"/>
    </w:rPr>
  </w:style>
  <w:style w:type="paragraph" w:styleId="TOC3">
    <w:name w:val="toc 3"/>
    <w:basedOn w:val="a"/>
    <w:next w:val="a"/>
    <w:autoRedefine/>
    <w:uiPriority w:val="39"/>
    <w:unhideWhenUsed/>
    <w:rsid w:val="00336F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95F00-0791-4CED-802D-FA75F8D9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</dc:creator>
  <cp:keywords/>
  <dc:description/>
  <cp:lastModifiedBy>864654017@qq.com</cp:lastModifiedBy>
  <cp:revision>33</cp:revision>
  <dcterms:created xsi:type="dcterms:W3CDTF">2023-09-25T08:42:00Z</dcterms:created>
  <dcterms:modified xsi:type="dcterms:W3CDTF">2023-10-19T09:39:00Z</dcterms:modified>
</cp:coreProperties>
</file>